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435B" w14:textId="77777777" w:rsidR="0000427D" w:rsidRDefault="00000000">
      <w:pPr>
        <w:pStyle w:val="Heading1"/>
        <w:rPr>
          <w:rFonts w:ascii="Helvetica Neue"/>
        </w:rPr>
      </w:pPr>
      <w:r>
        <w:t>Aesthetics,</w:t>
      </w:r>
      <w:r>
        <w:rPr>
          <w:spacing w:val="-7"/>
        </w:rPr>
        <w:t xml:space="preserve"> </w:t>
      </w:r>
      <w:r>
        <w:t>Perception,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Affect</w:t>
      </w:r>
      <w:r>
        <w:rPr>
          <w:spacing w:val="-6"/>
        </w:rPr>
        <w:t xml:space="preserve"> </w:t>
      </w:r>
      <w:r>
        <w:rPr>
          <w:rFonts w:ascii="Helvetica Neue"/>
        </w:rPr>
        <w:t>FMS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Field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Exam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  <w:spacing w:val="-2"/>
        </w:rPr>
        <w:t>Bibliography</w:t>
      </w:r>
    </w:p>
    <w:p w14:paraId="5B52AFDB" w14:textId="77777777" w:rsidR="0000427D" w:rsidRDefault="00000000">
      <w:pPr>
        <w:pStyle w:val="BodyText"/>
        <w:ind w:left="0" w:firstLine="0"/>
        <w:rPr>
          <w:rFonts w:ascii="Helvetica Neue"/>
        </w:rPr>
      </w:pPr>
      <w:r>
        <w:rPr>
          <w:rFonts w:ascii="Helvetica Neue"/>
        </w:rPr>
        <w:t>Spring</w:t>
      </w:r>
      <w:r>
        <w:rPr>
          <w:rFonts w:ascii="Helvetica Neue"/>
          <w:spacing w:val="-8"/>
        </w:rPr>
        <w:t xml:space="preserve"> </w:t>
      </w:r>
      <w:r>
        <w:rPr>
          <w:rFonts w:ascii="Helvetica Neue"/>
        </w:rPr>
        <w:t>2024;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next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revision</w:t>
      </w:r>
      <w:r>
        <w:rPr>
          <w:rFonts w:ascii="Helvetica Neue"/>
          <w:spacing w:val="-6"/>
        </w:rPr>
        <w:t xml:space="preserve"> </w:t>
      </w:r>
      <w:r>
        <w:rPr>
          <w:rFonts w:ascii="Helvetica Neue"/>
        </w:rPr>
        <w:t>Spring</w:t>
      </w:r>
      <w:r>
        <w:rPr>
          <w:rFonts w:ascii="Helvetica Neue"/>
          <w:spacing w:val="-5"/>
        </w:rPr>
        <w:t xml:space="preserve"> </w:t>
      </w:r>
      <w:r>
        <w:rPr>
          <w:rFonts w:ascii="Helvetica Neue"/>
          <w:spacing w:val="-4"/>
        </w:rPr>
        <w:t>2027</w:t>
      </w:r>
    </w:p>
    <w:p w14:paraId="0E314E70" w14:textId="77777777" w:rsidR="0000427D" w:rsidRDefault="00000000">
      <w:pPr>
        <w:pStyle w:val="BodyText"/>
        <w:spacing w:before="261"/>
        <w:ind w:left="0" w:right="91" w:firstLine="0"/>
        <w:rPr>
          <w:rFonts w:ascii="Helvetica Neue"/>
        </w:rPr>
      </w:pPr>
      <w:r>
        <w:rPr>
          <w:rFonts w:ascii="Helvetica Neue"/>
        </w:rPr>
        <w:t>Students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will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select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40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titles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from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this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bibliography,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in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consultation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with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their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committees,</w:t>
      </w:r>
      <w:r>
        <w:rPr>
          <w:rFonts w:ascii="Helvetica Neue"/>
          <w:spacing w:val="-3"/>
        </w:rPr>
        <w:t xml:space="preserve"> </w:t>
      </w:r>
      <w:r>
        <w:rPr>
          <w:rFonts w:ascii="Helvetica Neue"/>
        </w:rPr>
        <w:t>as the basis for an exam in this field.</w:t>
      </w:r>
    </w:p>
    <w:p w14:paraId="149AC50E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52"/>
        <w:ind w:right="262"/>
      </w:pPr>
      <w:r>
        <w:t>Sara</w:t>
      </w:r>
      <w:r>
        <w:rPr>
          <w:spacing w:val="-4"/>
        </w:rPr>
        <w:t xml:space="preserve"> </w:t>
      </w:r>
      <w:r>
        <w:t>Ahmed,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Emotion</w:t>
      </w:r>
      <w:r>
        <w:t>.</w:t>
      </w:r>
      <w:r>
        <w:rPr>
          <w:spacing w:val="-4"/>
        </w:rPr>
        <w:t xml:space="preserve"> </w:t>
      </w:r>
      <w:r>
        <w:t>Edinburgh:</w:t>
      </w:r>
      <w:r>
        <w:rPr>
          <w:spacing w:val="-4"/>
        </w:rPr>
        <w:t xml:space="preserve"> </w:t>
      </w:r>
      <w:r>
        <w:t>Edinburgh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4"/>
        </w:rPr>
        <w:t>2014</w:t>
      </w:r>
    </w:p>
    <w:p w14:paraId="10865D91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90"/>
      </w:pPr>
      <w:r>
        <w:t>Aubrey</w:t>
      </w:r>
      <w:r>
        <w:rPr>
          <w:spacing w:val="-4"/>
        </w:rPr>
        <w:t xml:space="preserve"> </w:t>
      </w:r>
      <w:r>
        <w:t>Anable,</w:t>
      </w:r>
      <w:r>
        <w:rPr>
          <w:spacing w:val="-4"/>
        </w:rPr>
        <w:t xml:space="preserve"> </w:t>
      </w:r>
      <w:r>
        <w:rPr>
          <w:i/>
        </w:rPr>
        <w:t>Playing</w:t>
      </w:r>
      <w:r>
        <w:rPr>
          <w:i/>
          <w:spacing w:val="-4"/>
        </w:rPr>
        <w:t xml:space="preserve"> </w:t>
      </w:r>
      <w:r>
        <w:rPr>
          <w:i/>
        </w:rPr>
        <w:t>with</w:t>
      </w:r>
      <w:r>
        <w:rPr>
          <w:i/>
          <w:spacing w:val="-4"/>
        </w:rPr>
        <w:t xml:space="preserve"> </w:t>
      </w:r>
      <w:r>
        <w:rPr>
          <w:i/>
        </w:rPr>
        <w:t>Feelings:</w:t>
      </w:r>
      <w:r>
        <w:rPr>
          <w:i/>
          <w:spacing w:val="-4"/>
        </w:rPr>
        <w:t xml:space="preserve"> </w:t>
      </w:r>
      <w:r>
        <w:rPr>
          <w:i/>
        </w:rPr>
        <w:t>Videogames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Affect</w:t>
      </w:r>
      <w:r>
        <w:rPr>
          <w:i/>
          <w:spacing w:val="-6"/>
        </w:rPr>
        <w:t xml:space="preserve"> </w:t>
      </w:r>
      <w:r>
        <w:t>(Univ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Minnesota</w:t>
      </w:r>
      <w:r>
        <w:rPr>
          <w:spacing w:val="-4"/>
        </w:rPr>
        <w:t xml:space="preserve"> </w:t>
      </w:r>
      <w:r>
        <w:t xml:space="preserve">Press </w:t>
      </w:r>
      <w:r>
        <w:rPr>
          <w:spacing w:val="-2"/>
        </w:rPr>
        <w:t>2018)</w:t>
      </w:r>
    </w:p>
    <w:p w14:paraId="0DC02EFD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93"/>
      </w:pPr>
      <w:r>
        <w:t>Rudolf</w:t>
      </w:r>
      <w:r>
        <w:rPr>
          <w:spacing w:val="-3"/>
        </w:rPr>
        <w:t xml:space="preserve"> </w:t>
      </w:r>
      <w:r>
        <w:t>Arnheim,</w:t>
      </w:r>
      <w:r>
        <w:rPr>
          <w:spacing w:val="-3"/>
        </w:rPr>
        <w:t xml:space="preserve"> </w:t>
      </w:r>
      <w:r>
        <w:rPr>
          <w:i/>
        </w:rPr>
        <w:t>Entropy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art:</w:t>
      </w:r>
      <w:r>
        <w:rPr>
          <w:i/>
          <w:spacing w:val="-3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essay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disorder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order</w:t>
      </w:r>
      <w:r>
        <w:rPr>
          <w:i/>
          <w:spacing w:val="-5"/>
        </w:rPr>
        <w:t xml:space="preserve"> </w:t>
      </w:r>
      <w:r>
        <w:t>(Univ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California Press 1974)</w:t>
      </w:r>
    </w:p>
    <w:p w14:paraId="20D752F0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210"/>
      </w:pPr>
      <w:r>
        <w:t>Ariella</w:t>
      </w:r>
      <w:r>
        <w:rPr>
          <w:spacing w:val="-4"/>
        </w:rPr>
        <w:t xml:space="preserve"> </w:t>
      </w:r>
      <w:r>
        <w:t>Azoulay,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Ethic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Spectator: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Citizenry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Photography.”</w:t>
      </w:r>
      <w:r>
        <w:rPr>
          <w:spacing w:val="-4"/>
        </w:rPr>
        <w:t xml:space="preserve"> </w:t>
      </w:r>
      <w:r>
        <w:t>Afterimage (Sep/Oct 2005): 39-44</w:t>
      </w:r>
    </w:p>
    <w:p w14:paraId="7F958F6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51" w:lineRule="exact"/>
        <w:ind w:left="718" w:hanging="358"/>
      </w:pPr>
      <w:r>
        <w:t>Jack</w:t>
      </w:r>
      <w:r>
        <w:rPr>
          <w:spacing w:val="-7"/>
        </w:rPr>
        <w:t xml:space="preserve"> </w:t>
      </w:r>
      <w:r>
        <w:t>Babuscio,</w:t>
      </w:r>
      <w:r>
        <w:rPr>
          <w:spacing w:val="-7"/>
        </w:rPr>
        <w:t xml:space="preserve"> </w:t>
      </w:r>
      <w:r>
        <w:t>“Camp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Gay</w:t>
      </w:r>
      <w:r>
        <w:rPr>
          <w:spacing w:val="-7"/>
        </w:rPr>
        <w:t xml:space="preserve"> </w:t>
      </w:r>
      <w:r>
        <w:t>Sensibility.”</w:t>
      </w:r>
      <w:r>
        <w:rPr>
          <w:spacing w:val="-6"/>
        </w:rPr>
        <w:t xml:space="preserve"> </w:t>
      </w:r>
      <w:r>
        <w:rPr>
          <w:i/>
        </w:rPr>
        <w:t>Queer</w:t>
      </w:r>
      <w:r>
        <w:rPr>
          <w:i/>
          <w:spacing w:val="-7"/>
        </w:rPr>
        <w:t xml:space="preserve"> </w:t>
      </w:r>
      <w:r>
        <w:rPr>
          <w:i/>
        </w:rPr>
        <w:t>Cinema.</w:t>
      </w:r>
      <w:r>
        <w:rPr>
          <w:i/>
          <w:spacing w:val="-7"/>
        </w:rPr>
        <w:t xml:space="preserve"> </w:t>
      </w:r>
      <w:r>
        <w:t>(Routledge,</w:t>
      </w:r>
      <w:r>
        <w:rPr>
          <w:spacing w:val="-6"/>
        </w:rPr>
        <w:t xml:space="preserve"> </w:t>
      </w:r>
      <w:r>
        <w:rPr>
          <w:spacing w:val="-2"/>
        </w:rPr>
        <w:t>2004)</w:t>
      </w:r>
    </w:p>
    <w:p w14:paraId="27ABA14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</w:pPr>
      <w:r>
        <w:t>André</w:t>
      </w:r>
      <w:r>
        <w:rPr>
          <w:spacing w:val="-6"/>
        </w:rPr>
        <w:t xml:space="preserve"> </w:t>
      </w:r>
      <w:r>
        <w:t>Bazin,</w:t>
      </w:r>
      <w:r>
        <w:rPr>
          <w:spacing w:val="-5"/>
        </w:rPr>
        <w:t xml:space="preserve"> </w:t>
      </w:r>
      <w:r>
        <w:rPr>
          <w:i/>
        </w:rPr>
        <w:t>What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5"/>
        </w:rPr>
        <w:t xml:space="preserve"> </w:t>
      </w:r>
      <w:r>
        <w:rPr>
          <w:i/>
        </w:rPr>
        <w:t>Cinema?</w:t>
      </w:r>
      <w:r>
        <w:rPr>
          <w:i/>
          <w:spacing w:val="-6"/>
        </w:rPr>
        <w:t xml:space="preserve"> </w:t>
      </w:r>
      <w:r>
        <w:t>(Berkeley:</w:t>
      </w:r>
      <w:r>
        <w:rPr>
          <w:spacing w:val="-5"/>
        </w:rPr>
        <w:t xml:space="preserve"> </w:t>
      </w:r>
      <w:r>
        <w:t>Univ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California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t>1967–1971,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rPr>
          <w:spacing w:val="-2"/>
        </w:rPr>
        <w:t>vols).</w:t>
      </w:r>
    </w:p>
    <w:p w14:paraId="7E56536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/>
        <w:ind w:left="718" w:hanging="358"/>
        <w:rPr>
          <w:i/>
        </w:rPr>
      </w:pPr>
      <w:r>
        <w:t>David</w:t>
      </w:r>
      <w:r>
        <w:rPr>
          <w:spacing w:val="-7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Berry,</w:t>
      </w:r>
      <w:r>
        <w:rPr>
          <w:spacing w:val="-7"/>
        </w:rPr>
        <w:t xml:space="preserve"> </w:t>
      </w:r>
      <w:r>
        <w:t>Michael</w:t>
      </w:r>
      <w:r>
        <w:rPr>
          <w:spacing w:val="-6"/>
        </w:rPr>
        <w:t xml:space="preserve"> </w:t>
      </w:r>
      <w:r>
        <w:t>Dieter,</w:t>
      </w:r>
      <w:r>
        <w:rPr>
          <w:spacing w:val="-6"/>
        </w:rPr>
        <w:t xml:space="preserve"> </w:t>
      </w:r>
      <w:r>
        <w:t>eds</w:t>
      </w:r>
      <w:r>
        <w:rPr>
          <w:spacing w:val="-8"/>
        </w:rPr>
        <w:t xml:space="preserve"> </w:t>
      </w:r>
      <w:r>
        <w:rPr>
          <w:i/>
        </w:rPr>
        <w:t>Postdigital</w:t>
      </w:r>
      <w:r>
        <w:rPr>
          <w:i/>
          <w:spacing w:val="-6"/>
        </w:rPr>
        <w:t xml:space="preserve"> </w:t>
      </w:r>
      <w:r>
        <w:rPr>
          <w:i/>
        </w:rPr>
        <w:t>Aesthetics:</w:t>
      </w:r>
      <w:r>
        <w:rPr>
          <w:i/>
          <w:spacing w:val="-6"/>
        </w:rPr>
        <w:t xml:space="preserve"> </w:t>
      </w:r>
      <w:r>
        <w:rPr>
          <w:i/>
        </w:rPr>
        <w:t>Art,</w:t>
      </w:r>
      <w:r>
        <w:rPr>
          <w:i/>
          <w:spacing w:val="-7"/>
        </w:rPr>
        <w:t xml:space="preserve"> </w:t>
      </w:r>
      <w:r>
        <w:rPr>
          <w:i/>
        </w:rPr>
        <w:t>Computation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Design</w:t>
      </w:r>
    </w:p>
    <w:p w14:paraId="50CA0B2E" w14:textId="77777777" w:rsidR="0000427D" w:rsidRDefault="00000000">
      <w:pPr>
        <w:pStyle w:val="BodyText"/>
        <w:spacing w:before="1"/>
        <w:ind w:firstLine="0"/>
      </w:pPr>
      <w:r>
        <w:t>(Palgrave</w:t>
      </w:r>
      <w:r>
        <w:rPr>
          <w:spacing w:val="-9"/>
        </w:rPr>
        <w:t xml:space="preserve"> </w:t>
      </w:r>
      <w:r>
        <w:t>Macmillan</w:t>
      </w:r>
      <w:r>
        <w:rPr>
          <w:spacing w:val="-9"/>
        </w:rPr>
        <w:t xml:space="preserve"> </w:t>
      </w:r>
      <w:r>
        <w:rPr>
          <w:spacing w:val="-2"/>
        </w:rPr>
        <w:t>2015)</w:t>
      </w:r>
    </w:p>
    <w:p w14:paraId="721BB442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51" w:lineRule="exact"/>
        <w:ind w:left="718" w:hanging="358"/>
      </w:pPr>
      <w:r>
        <w:t>John</w:t>
      </w:r>
      <w:r>
        <w:rPr>
          <w:spacing w:val="-9"/>
        </w:rPr>
        <w:t xml:space="preserve"> </w:t>
      </w:r>
      <w:r>
        <w:t>Belton,</w:t>
      </w:r>
      <w:r>
        <w:rPr>
          <w:spacing w:val="-7"/>
        </w:rPr>
        <w:t xml:space="preserve"> </w:t>
      </w:r>
      <w:r>
        <w:rPr>
          <w:i/>
        </w:rPr>
        <w:t>Widescreen</w:t>
      </w:r>
      <w:r>
        <w:rPr>
          <w:i/>
          <w:spacing w:val="-7"/>
        </w:rPr>
        <w:t xml:space="preserve"> </w:t>
      </w:r>
      <w:r>
        <w:rPr>
          <w:i/>
        </w:rPr>
        <w:t>Cinema</w:t>
      </w:r>
      <w:r>
        <w:rPr>
          <w:i/>
          <w:spacing w:val="-7"/>
        </w:rPr>
        <w:t xml:space="preserve"> </w:t>
      </w:r>
      <w:r>
        <w:t>(Cambridge:</w:t>
      </w:r>
      <w:r>
        <w:rPr>
          <w:spacing w:val="-7"/>
        </w:rPr>
        <w:t xml:space="preserve"> </w:t>
      </w:r>
      <w:r>
        <w:t>Harvard</w:t>
      </w:r>
      <w:r>
        <w:rPr>
          <w:spacing w:val="-7"/>
        </w:rPr>
        <w:t xml:space="preserve"> </w:t>
      </w:r>
      <w:r>
        <w:t>UP,</w:t>
      </w:r>
      <w:r>
        <w:rPr>
          <w:spacing w:val="-6"/>
        </w:rPr>
        <w:t xml:space="preserve"> </w:t>
      </w:r>
      <w:r>
        <w:rPr>
          <w:spacing w:val="-2"/>
        </w:rPr>
        <w:t>1992)</w:t>
      </w:r>
    </w:p>
    <w:p w14:paraId="2BDF2BE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</w:pPr>
      <w:r>
        <w:t>Lauren</w:t>
      </w:r>
      <w:r>
        <w:rPr>
          <w:spacing w:val="-9"/>
        </w:rPr>
        <w:t xml:space="preserve"> </w:t>
      </w:r>
      <w:r>
        <w:t>Berlant,</w:t>
      </w:r>
      <w:r>
        <w:rPr>
          <w:spacing w:val="-7"/>
        </w:rPr>
        <w:t xml:space="preserve"> </w:t>
      </w:r>
      <w:r>
        <w:rPr>
          <w:i/>
        </w:rPr>
        <w:t>Cruel</w:t>
      </w:r>
      <w:r>
        <w:rPr>
          <w:i/>
          <w:spacing w:val="-7"/>
        </w:rPr>
        <w:t xml:space="preserve"> </w:t>
      </w:r>
      <w:r>
        <w:rPr>
          <w:i/>
        </w:rPr>
        <w:t>Optimism</w:t>
      </w:r>
      <w:r>
        <w:rPr>
          <w:i/>
          <w:spacing w:val="-7"/>
        </w:rPr>
        <w:t xml:space="preserve"> </w:t>
      </w:r>
      <w:r>
        <w:t>(Durham:</w:t>
      </w:r>
      <w:r>
        <w:rPr>
          <w:spacing w:val="-7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2011)</w:t>
      </w:r>
    </w:p>
    <w:p w14:paraId="2BA52F4A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"/>
        <w:ind w:right="751"/>
      </w:pPr>
      <w:r>
        <w:t>Giuliana</w:t>
      </w:r>
      <w:r>
        <w:rPr>
          <w:spacing w:val="-4"/>
        </w:rPr>
        <w:t xml:space="preserve"> </w:t>
      </w:r>
      <w:r>
        <w:t>Bruno,</w:t>
      </w:r>
      <w:r>
        <w:rPr>
          <w:spacing w:val="-4"/>
        </w:rPr>
        <w:t xml:space="preserve"> </w:t>
      </w:r>
      <w:r>
        <w:rPr>
          <w:i/>
        </w:rPr>
        <w:t>Surface.</w:t>
      </w:r>
      <w:r>
        <w:rPr>
          <w:i/>
          <w:spacing w:val="-4"/>
        </w:rPr>
        <w:t xml:space="preserve"> </w:t>
      </w:r>
      <w:r>
        <w:rPr>
          <w:i/>
        </w:rPr>
        <w:t>Matters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Aesthetics,</w:t>
      </w:r>
      <w:r>
        <w:rPr>
          <w:i/>
          <w:spacing w:val="-4"/>
        </w:rPr>
        <w:t xml:space="preserve"> </w:t>
      </w:r>
      <w:r>
        <w:rPr>
          <w:i/>
        </w:rPr>
        <w:t>Materiality,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5"/>
        </w:rPr>
        <w:t xml:space="preserve"> </w:t>
      </w:r>
      <w:r>
        <w:t>(University Chicago, 2014)</w:t>
      </w:r>
    </w:p>
    <w:p w14:paraId="7B13FDF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335"/>
      </w:pPr>
      <w:r>
        <w:t>Kim</w:t>
      </w:r>
      <w:r>
        <w:rPr>
          <w:spacing w:val="-4"/>
        </w:rPr>
        <w:t xml:space="preserve"> </w:t>
      </w:r>
      <w:r>
        <w:t>Cascone,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Aesthetics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Failure:</w:t>
      </w:r>
      <w:r>
        <w:rPr>
          <w:spacing w:val="-4"/>
        </w:rPr>
        <w:t xml:space="preserve"> </w:t>
      </w:r>
      <w:r>
        <w:t>‘Post-Digital’</w:t>
      </w:r>
      <w:r>
        <w:rPr>
          <w:spacing w:val="-4"/>
        </w:rPr>
        <w:t xml:space="preserve"> </w:t>
      </w:r>
      <w:r>
        <w:t>Tendencies,”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Audio</w:t>
      </w:r>
      <w:r>
        <w:rPr>
          <w:i/>
          <w:spacing w:val="-4"/>
        </w:rPr>
        <w:t xml:space="preserve"> </w:t>
      </w:r>
      <w:r>
        <w:rPr>
          <w:i/>
        </w:rPr>
        <w:t>Culture</w:t>
      </w:r>
      <w:r>
        <w:t>, ed. Christoph Cox and Daniel Warner (London: Continuum, 2004), 392-398</w:t>
      </w:r>
    </w:p>
    <w:p w14:paraId="49024BD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37" w:lineRule="auto"/>
        <w:ind w:right="906"/>
      </w:pPr>
      <w:r>
        <w:t>Ann</w:t>
      </w:r>
      <w:r>
        <w:rPr>
          <w:spacing w:val="-4"/>
        </w:rPr>
        <w:t xml:space="preserve"> </w:t>
      </w:r>
      <w:r>
        <w:t>Cvetkovich,</w:t>
      </w:r>
      <w:r>
        <w:rPr>
          <w:spacing w:val="-5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Archive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Feelings:</w:t>
      </w:r>
      <w:r>
        <w:rPr>
          <w:i/>
          <w:spacing w:val="-4"/>
        </w:rPr>
        <w:t xml:space="preserve"> </w:t>
      </w:r>
      <w:r>
        <w:rPr>
          <w:i/>
        </w:rPr>
        <w:t>Trauma,</w:t>
      </w:r>
      <w:r>
        <w:rPr>
          <w:i/>
          <w:spacing w:val="-4"/>
        </w:rPr>
        <w:t xml:space="preserve"> </w:t>
      </w:r>
      <w:r>
        <w:rPr>
          <w:i/>
        </w:rPr>
        <w:t>Sexuality,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Lesbian</w:t>
      </w:r>
      <w:r>
        <w:rPr>
          <w:i/>
          <w:spacing w:val="-4"/>
        </w:rPr>
        <w:t xml:space="preserve"> </w:t>
      </w:r>
      <w:r>
        <w:rPr>
          <w:i/>
        </w:rPr>
        <w:t>Public Cultures</w:t>
      </w:r>
      <w:r>
        <w:t>. (Durham: Duke University Press, 2003)</w:t>
      </w:r>
    </w:p>
    <w:p w14:paraId="7824349E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Jonathan</w:t>
      </w:r>
      <w:r>
        <w:rPr>
          <w:spacing w:val="-8"/>
        </w:rPr>
        <w:t xml:space="preserve"> </w:t>
      </w:r>
      <w:r>
        <w:t>Crary,</w:t>
      </w:r>
      <w:r>
        <w:rPr>
          <w:spacing w:val="-7"/>
        </w:rPr>
        <w:t xml:space="preserve"> </w:t>
      </w:r>
      <w:r>
        <w:rPr>
          <w:i/>
        </w:rPr>
        <w:t>Suspensions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Perception</w:t>
      </w:r>
      <w:r>
        <w:rPr>
          <w:i/>
          <w:spacing w:val="-8"/>
        </w:rPr>
        <w:t xml:space="preserve"> </w:t>
      </w:r>
      <w:r>
        <w:rPr>
          <w:spacing w:val="-2"/>
        </w:rPr>
        <w:t>(1999)</w:t>
      </w:r>
    </w:p>
    <w:p w14:paraId="2003967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51"/>
      </w:pPr>
      <w:r>
        <w:t>Johanna</w:t>
      </w:r>
      <w:r>
        <w:rPr>
          <w:spacing w:val="-4"/>
        </w:rPr>
        <w:t xml:space="preserve"> </w:t>
      </w:r>
      <w:r>
        <w:t>Drucker,</w:t>
      </w:r>
      <w:r>
        <w:rPr>
          <w:spacing w:val="-4"/>
        </w:rPr>
        <w:t xml:space="preserve"> </w:t>
      </w:r>
      <w:r>
        <w:t>"Aesthetics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Media,"</w:t>
      </w:r>
      <w:r>
        <w:rPr>
          <w:spacing w:val="-5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Aesthetics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Projects</w:t>
      </w:r>
      <w:r>
        <w:rPr>
          <w:i/>
          <w:spacing w:val="-4"/>
        </w:rPr>
        <w:t xml:space="preserve"> </w:t>
      </w:r>
      <w:r>
        <w:rPr>
          <w:i/>
        </w:rPr>
        <w:t xml:space="preserve">in Speculative Computing </w:t>
      </w:r>
      <w:r>
        <w:t>(Chicago UP 2009), 175-188</w:t>
      </w:r>
    </w:p>
    <w:p w14:paraId="44B06A3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</w:pPr>
      <w:r>
        <w:t>Richard</w:t>
      </w:r>
      <w:r>
        <w:rPr>
          <w:spacing w:val="-8"/>
        </w:rPr>
        <w:t xml:space="preserve"> </w:t>
      </w:r>
      <w:r>
        <w:t>Dyer,</w:t>
      </w:r>
      <w:r>
        <w:rPr>
          <w:spacing w:val="-6"/>
        </w:rPr>
        <w:t xml:space="preserve"> </w:t>
      </w:r>
      <w:r>
        <w:t>“In</w:t>
      </w:r>
      <w:r>
        <w:rPr>
          <w:spacing w:val="-6"/>
        </w:rPr>
        <w:t xml:space="preserve"> </w:t>
      </w:r>
      <w:r>
        <w:t>Defense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Disco.”</w:t>
      </w:r>
      <w:r>
        <w:rPr>
          <w:spacing w:val="-7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Formations</w:t>
      </w:r>
      <w:r>
        <w:rPr>
          <w:i/>
          <w:spacing w:val="-6"/>
        </w:rPr>
        <w:t xml:space="preserve"> </w:t>
      </w:r>
      <w:r>
        <w:t>58</w:t>
      </w:r>
      <w:r>
        <w:rPr>
          <w:spacing w:val="-6"/>
        </w:rPr>
        <w:t xml:space="preserve"> </w:t>
      </w:r>
      <w:r>
        <w:t>(2006):</w:t>
      </w:r>
      <w:r>
        <w:rPr>
          <w:spacing w:val="-5"/>
        </w:rPr>
        <w:t xml:space="preserve"> </w:t>
      </w:r>
      <w:r>
        <w:t>101–</w:t>
      </w:r>
      <w:r>
        <w:rPr>
          <w:spacing w:val="-5"/>
        </w:rPr>
        <w:t>108</w:t>
      </w:r>
    </w:p>
    <w:p w14:paraId="3EE773AE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/>
        <w:ind w:left="718" w:hanging="358"/>
      </w:pPr>
      <w:r>
        <w:t>Paul</w:t>
      </w:r>
      <w:r>
        <w:rPr>
          <w:spacing w:val="-7"/>
        </w:rPr>
        <w:t xml:space="preserve"> </w:t>
      </w:r>
      <w:r>
        <w:t>Fishwick,</w:t>
      </w:r>
      <w:r>
        <w:rPr>
          <w:spacing w:val="-7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rPr>
          <w:i/>
        </w:rPr>
        <w:t>Aesthetic</w:t>
      </w:r>
      <w:r>
        <w:rPr>
          <w:i/>
          <w:spacing w:val="-7"/>
        </w:rPr>
        <w:t xml:space="preserve"> </w:t>
      </w:r>
      <w:r>
        <w:rPr>
          <w:i/>
        </w:rPr>
        <w:t>Computing</w:t>
      </w:r>
      <w:r>
        <w:rPr>
          <w:i/>
          <w:spacing w:val="-8"/>
        </w:rPr>
        <w:t xml:space="preserve"> </w:t>
      </w:r>
      <w:r>
        <w:t>(Cambridge:</w:t>
      </w:r>
      <w:r>
        <w:rPr>
          <w:spacing w:val="-6"/>
        </w:rPr>
        <w:t xml:space="preserve"> </w:t>
      </w:r>
      <w:r>
        <w:t>MIT</w:t>
      </w:r>
      <w:r>
        <w:rPr>
          <w:spacing w:val="-7"/>
        </w:rPr>
        <w:t xml:space="preserve"> </w:t>
      </w:r>
      <w:r>
        <w:t>Press</w:t>
      </w:r>
      <w:r>
        <w:rPr>
          <w:spacing w:val="-6"/>
        </w:rPr>
        <w:t xml:space="preserve"> </w:t>
      </w:r>
      <w:r>
        <w:rPr>
          <w:spacing w:val="-2"/>
        </w:rPr>
        <w:t>2006)</w:t>
      </w:r>
    </w:p>
    <w:p w14:paraId="504DC0C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37" w:lineRule="auto"/>
        <w:ind w:right="236"/>
      </w:pPr>
      <w:r>
        <w:t>Nicole</w:t>
      </w:r>
      <w:r>
        <w:rPr>
          <w:spacing w:val="-5"/>
        </w:rPr>
        <w:t xml:space="preserve"> </w:t>
      </w:r>
      <w:r>
        <w:t>Fleetwood,</w:t>
      </w:r>
      <w:r>
        <w:rPr>
          <w:spacing w:val="-5"/>
        </w:rPr>
        <w:t xml:space="preserve"> </w:t>
      </w:r>
      <w:r>
        <w:t>“Troubling</w:t>
      </w:r>
      <w:r>
        <w:rPr>
          <w:spacing w:val="-5"/>
        </w:rPr>
        <w:t xml:space="preserve"> </w:t>
      </w:r>
      <w:r>
        <w:t>Vision: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Visuality,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Blackness</w:t>
      </w:r>
      <w:r>
        <w:rPr>
          <w:i/>
        </w:rPr>
        <w:t>.”</w:t>
      </w:r>
      <w:r>
        <w:rPr>
          <w:i/>
          <w:spacing w:val="-5"/>
        </w:rPr>
        <w:t xml:space="preserve"> </w:t>
      </w:r>
      <w:r>
        <w:t>Chicago: University of Chicago Press. 1-32, 105-146. (2011)</w:t>
      </w:r>
    </w:p>
    <w:p w14:paraId="51E9D26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Nelson</w:t>
      </w:r>
      <w:r>
        <w:rPr>
          <w:spacing w:val="-7"/>
        </w:rPr>
        <w:t xml:space="preserve"> </w:t>
      </w:r>
      <w:r>
        <w:t>Goodman,</w:t>
      </w:r>
      <w:r>
        <w:rPr>
          <w:spacing w:val="-7"/>
        </w:rPr>
        <w:t xml:space="preserve"> </w:t>
      </w:r>
      <w:r>
        <w:rPr>
          <w:i/>
        </w:rPr>
        <w:t>Languages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Art</w:t>
      </w:r>
      <w:r>
        <w:rPr>
          <w:i/>
          <w:spacing w:val="-7"/>
        </w:rPr>
        <w:t xml:space="preserve"> </w:t>
      </w:r>
      <w:r>
        <w:t>(Indianapolis:</w:t>
      </w:r>
      <w:r>
        <w:rPr>
          <w:spacing w:val="-7"/>
        </w:rPr>
        <w:t xml:space="preserve"> </w:t>
      </w:r>
      <w:r>
        <w:t>Hackett</w:t>
      </w:r>
      <w:r>
        <w:rPr>
          <w:spacing w:val="-7"/>
        </w:rPr>
        <w:t xml:space="preserve"> </w:t>
      </w:r>
      <w:r>
        <w:rPr>
          <w:spacing w:val="-2"/>
        </w:rPr>
        <w:t>1978)</w:t>
      </w:r>
    </w:p>
    <w:p w14:paraId="1239D57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 w:line="251" w:lineRule="exact"/>
        <w:ind w:left="718" w:hanging="358"/>
        <w:rPr>
          <w:i/>
        </w:rPr>
      </w:pPr>
      <w:r>
        <w:t>Hollis</w:t>
      </w:r>
      <w:r>
        <w:rPr>
          <w:spacing w:val="-8"/>
        </w:rPr>
        <w:t xml:space="preserve"> </w:t>
      </w:r>
      <w:r>
        <w:t>Griffin,</w:t>
      </w:r>
      <w:r>
        <w:rPr>
          <w:spacing w:val="-6"/>
        </w:rPr>
        <w:t xml:space="preserve"> </w:t>
      </w:r>
      <w:r>
        <w:rPr>
          <w:i/>
        </w:rPr>
        <w:t>Feeling</w:t>
      </w:r>
      <w:r>
        <w:rPr>
          <w:i/>
          <w:spacing w:val="-6"/>
        </w:rPr>
        <w:t xml:space="preserve"> </w:t>
      </w:r>
      <w:r>
        <w:rPr>
          <w:i/>
        </w:rPr>
        <w:t>Normal:</w:t>
      </w:r>
      <w:r>
        <w:rPr>
          <w:i/>
          <w:spacing w:val="-6"/>
        </w:rPr>
        <w:t xml:space="preserve"> </w:t>
      </w:r>
      <w:r>
        <w:rPr>
          <w:i/>
        </w:rPr>
        <w:t>Sexuality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Criticism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  <w:spacing w:val="-5"/>
        </w:rPr>
        <w:t>Age</w:t>
      </w:r>
    </w:p>
    <w:p w14:paraId="4FC02A53" w14:textId="77777777" w:rsidR="0000427D" w:rsidRDefault="00000000">
      <w:pPr>
        <w:pStyle w:val="BodyText"/>
        <w:spacing w:line="251" w:lineRule="exact"/>
        <w:ind w:firstLine="0"/>
      </w:pPr>
      <w:r>
        <w:t>(Bloomington:</w:t>
      </w:r>
      <w:r>
        <w:rPr>
          <w:spacing w:val="-9"/>
        </w:rPr>
        <w:t xml:space="preserve"> </w:t>
      </w:r>
      <w:r>
        <w:t>Indiana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Press,</w:t>
      </w:r>
      <w:r>
        <w:rPr>
          <w:spacing w:val="-9"/>
        </w:rPr>
        <w:t xml:space="preserve"> </w:t>
      </w:r>
      <w:r>
        <w:rPr>
          <w:spacing w:val="-2"/>
        </w:rPr>
        <w:t>2016)</w:t>
      </w:r>
    </w:p>
    <w:p w14:paraId="1A248D0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Tom</w:t>
      </w:r>
      <w:r>
        <w:rPr>
          <w:spacing w:val="-8"/>
        </w:rPr>
        <w:t xml:space="preserve"> </w:t>
      </w:r>
      <w:r>
        <w:t>Gunning,</w:t>
      </w:r>
      <w:r>
        <w:rPr>
          <w:spacing w:val="-6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Aesthetic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Astonishment.”</w:t>
      </w:r>
      <w:r>
        <w:rPr>
          <w:spacing w:val="-6"/>
        </w:rPr>
        <w:t xml:space="preserve"> </w:t>
      </w:r>
      <w:r>
        <w:rPr>
          <w:i/>
        </w:rPr>
        <w:t>Art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Text</w:t>
      </w:r>
      <w:r>
        <w:rPr>
          <w:i/>
          <w:spacing w:val="-5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(Spring</w:t>
      </w:r>
      <w:r>
        <w:rPr>
          <w:spacing w:val="-6"/>
        </w:rPr>
        <w:t xml:space="preserve"> </w:t>
      </w:r>
      <w:r>
        <w:t>1989):</w:t>
      </w:r>
      <w:r>
        <w:rPr>
          <w:spacing w:val="-5"/>
        </w:rPr>
        <w:t xml:space="preserve"> </w:t>
      </w:r>
      <w:r>
        <w:t>31–</w:t>
      </w:r>
      <w:r>
        <w:rPr>
          <w:spacing w:val="-5"/>
        </w:rPr>
        <w:t>45.</w:t>
      </w:r>
    </w:p>
    <w:p w14:paraId="07439F2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Boris</w:t>
      </w:r>
      <w:r>
        <w:rPr>
          <w:spacing w:val="-5"/>
        </w:rPr>
        <w:t xml:space="preserve"> </w:t>
      </w:r>
      <w:r>
        <w:t>Groys,</w:t>
      </w:r>
      <w:r>
        <w:rPr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Flow</w:t>
      </w:r>
      <w:r>
        <w:rPr>
          <w:i/>
          <w:spacing w:val="-5"/>
        </w:rPr>
        <w:t xml:space="preserve"> </w:t>
      </w:r>
      <w:r>
        <w:t>(London:</w:t>
      </w:r>
      <w:r>
        <w:rPr>
          <w:spacing w:val="-5"/>
        </w:rPr>
        <w:t xml:space="preserve"> </w:t>
      </w:r>
      <w:r>
        <w:t>Verso</w:t>
      </w:r>
      <w:r>
        <w:rPr>
          <w:spacing w:val="-4"/>
        </w:rPr>
        <w:t xml:space="preserve"> </w:t>
      </w:r>
      <w:r>
        <w:rPr>
          <w:spacing w:val="-2"/>
        </w:rPr>
        <w:t>2016)</w:t>
      </w:r>
    </w:p>
    <w:p w14:paraId="483CC7C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 w:line="251" w:lineRule="exact"/>
        <w:ind w:left="718" w:hanging="358"/>
        <w:rPr>
          <w:i/>
        </w:rPr>
      </w:pPr>
      <w:r>
        <w:t>Liv</w:t>
      </w:r>
      <w:r>
        <w:rPr>
          <w:spacing w:val="-8"/>
        </w:rPr>
        <w:t xml:space="preserve"> </w:t>
      </w:r>
      <w:r>
        <w:t>Hausken,</w:t>
      </w:r>
      <w:r>
        <w:rPr>
          <w:spacing w:val="-6"/>
        </w:rPr>
        <w:t xml:space="preserve"> </w:t>
      </w:r>
      <w:r>
        <w:t>ed.</w:t>
      </w:r>
      <w:r>
        <w:rPr>
          <w:spacing w:val="-5"/>
        </w:rPr>
        <w:t xml:space="preserve"> </w:t>
      </w:r>
      <w:r>
        <w:rPr>
          <w:i/>
        </w:rPr>
        <w:t>Thinking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aesthetics: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studies,</w:t>
      </w:r>
      <w:r>
        <w:rPr>
          <w:i/>
          <w:spacing w:val="-6"/>
        </w:rPr>
        <w:t xml:space="preserve"> </w:t>
      </w:r>
      <w:r>
        <w:rPr>
          <w:i/>
        </w:rPr>
        <w:t>film</w:t>
      </w:r>
      <w:r>
        <w:rPr>
          <w:i/>
          <w:spacing w:val="-5"/>
        </w:rPr>
        <w:t xml:space="preserve"> </w:t>
      </w:r>
      <w:r>
        <w:rPr>
          <w:i/>
        </w:rPr>
        <w:t>studies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arts</w:t>
      </w:r>
    </w:p>
    <w:p w14:paraId="5EC8CA66" w14:textId="77777777" w:rsidR="0000427D" w:rsidRDefault="00000000">
      <w:pPr>
        <w:pStyle w:val="BodyText"/>
        <w:spacing w:line="251" w:lineRule="exact"/>
        <w:ind w:firstLine="0"/>
      </w:pPr>
      <w:r>
        <w:t>(Peter</w:t>
      </w:r>
      <w:r>
        <w:rPr>
          <w:spacing w:val="-5"/>
        </w:rPr>
        <w:t xml:space="preserve"> </w:t>
      </w:r>
      <w:r>
        <w:t>Lang</w:t>
      </w:r>
      <w:r>
        <w:rPr>
          <w:spacing w:val="-5"/>
        </w:rPr>
        <w:t xml:space="preserve"> </w:t>
      </w:r>
      <w:r>
        <w:rPr>
          <w:spacing w:val="-2"/>
        </w:rPr>
        <w:t>2013)</w:t>
      </w:r>
    </w:p>
    <w:p w14:paraId="5809923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Miriam</w:t>
      </w:r>
      <w:r>
        <w:rPr>
          <w:spacing w:val="-10"/>
        </w:rPr>
        <w:t xml:space="preserve"> </w:t>
      </w:r>
      <w:r>
        <w:t>Hansen,</w:t>
      </w:r>
      <w:r>
        <w:rPr>
          <w:spacing w:val="-7"/>
        </w:rPr>
        <w:t xml:space="preserve"> </w:t>
      </w:r>
      <w:r>
        <w:t>“Why</w:t>
      </w:r>
      <w:r>
        <w:rPr>
          <w:spacing w:val="-7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Aesthetics?”</w:t>
      </w:r>
      <w:r>
        <w:rPr>
          <w:spacing w:val="-7"/>
        </w:rPr>
        <w:t xml:space="preserve"> </w:t>
      </w:r>
      <w:r>
        <w:rPr>
          <w:i/>
        </w:rPr>
        <w:t>Critical</w:t>
      </w:r>
      <w:r>
        <w:rPr>
          <w:i/>
          <w:spacing w:val="-7"/>
        </w:rPr>
        <w:t xml:space="preserve"> </w:t>
      </w:r>
      <w:r>
        <w:rPr>
          <w:i/>
        </w:rPr>
        <w:t>Inquiry</w:t>
      </w:r>
      <w:r>
        <w:rPr>
          <w:i/>
          <w:spacing w:val="-7"/>
        </w:rPr>
        <w:t xml:space="preserve"> </w:t>
      </w:r>
      <w:r>
        <w:t>30:2</w:t>
      </w:r>
      <w:r>
        <w:rPr>
          <w:spacing w:val="-7"/>
        </w:rPr>
        <w:t xml:space="preserve"> </w:t>
      </w:r>
      <w:r>
        <w:t>(2004),</w:t>
      </w:r>
      <w:r>
        <w:rPr>
          <w:spacing w:val="-7"/>
        </w:rPr>
        <w:t xml:space="preserve"> </w:t>
      </w:r>
      <w:r>
        <w:t>391-</w:t>
      </w:r>
      <w:r>
        <w:rPr>
          <w:spacing w:val="-5"/>
        </w:rPr>
        <w:t>400</w:t>
      </w:r>
    </w:p>
    <w:p w14:paraId="023BBFD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 w:line="251" w:lineRule="exact"/>
        <w:ind w:left="718" w:hanging="358"/>
      </w:pPr>
      <w:r>
        <w:t>Saidiya</w:t>
      </w:r>
      <w:r>
        <w:rPr>
          <w:spacing w:val="-10"/>
        </w:rPr>
        <w:t xml:space="preserve"> </w:t>
      </w:r>
      <w:r>
        <w:t>Hartman,</w:t>
      </w:r>
      <w:r>
        <w:rPr>
          <w:spacing w:val="-7"/>
        </w:rPr>
        <w:t xml:space="preserve"> </w:t>
      </w:r>
      <w:r>
        <w:rPr>
          <w:i/>
        </w:rPr>
        <w:t>Scenes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7"/>
        </w:rPr>
        <w:t xml:space="preserve"> </w:t>
      </w:r>
      <w:r>
        <w:rPr>
          <w:i/>
        </w:rPr>
        <w:t>Subjection:</w:t>
      </w:r>
      <w:r>
        <w:rPr>
          <w:i/>
          <w:spacing w:val="-7"/>
        </w:rPr>
        <w:t xml:space="preserve"> </w:t>
      </w:r>
      <w:r>
        <w:rPr>
          <w:i/>
        </w:rPr>
        <w:t>Terror,</w:t>
      </w:r>
      <w:r>
        <w:rPr>
          <w:i/>
          <w:spacing w:val="-7"/>
        </w:rPr>
        <w:t xml:space="preserve"> </w:t>
      </w:r>
      <w:r>
        <w:rPr>
          <w:i/>
        </w:rPr>
        <w:t>Slavery,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Self-Making</w:t>
      </w:r>
      <w:r>
        <w:rPr>
          <w:i/>
          <w:spacing w:val="-7"/>
        </w:rPr>
        <w:t xml:space="preserve"> </w:t>
      </w:r>
      <w:r>
        <w:rPr>
          <w:spacing w:val="-2"/>
        </w:rPr>
        <w:t>(1997)</w:t>
      </w:r>
    </w:p>
    <w:p w14:paraId="493B963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163"/>
      </w:pPr>
      <w:r>
        <w:t>Rodrigo</w:t>
      </w:r>
      <w:r>
        <w:rPr>
          <w:spacing w:val="-4"/>
        </w:rPr>
        <w:t xml:space="preserve"> </w:t>
      </w:r>
      <w:r>
        <w:t>Hernández-Ramírez,</w:t>
      </w:r>
      <w:r>
        <w:rPr>
          <w:spacing w:val="-4"/>
        </w:rPr>
        <w:t xml:space="preserve"> </w:t>
      </w:r>
      <w:r>
        <w:t>“Overcoming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aesthetics: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defense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non-quantitative informational understanding of artworks”, </w:t>
      </w:r>
      <w:r>
        <w:rPr>
          <w:i/>
        </w:rPr>
        <w:t xml:space="preserve">Journal of Science and Technology of the Arts </w:t>
      </w:r>
      <w:r>
        <w:t>(2016), 17-27</w:t>
      </w:r>
    </w:p>
    <w:p w14:paraId="0DFE802C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" w:line="251" w:lineRule="exact"/>
        <w:ind w:left="718" w:hanging="358"/>
      </w:pPr>
      <w:r>
        <w:t>Scott</w:t>
      </w:r>
      <w:r>
        <w:rPr>
          <w:spacing w:val="-6"/>
        </w:rPr>
        <w:t xml:space="preserve"> </w:t>
      </w:r>
      <w:r>
        <w:t>Higgins,</w:t>
      </w:r>
      <w:r>
        <w:rPr>
          <w:spacing w:val="-6"/>
        </w:rPr>
        <w:t xml:space="preserve"> </w:t>
      </w:r>
      <w:r>
        <w:rPr>
          <w:i/>
        </w:rPr>
        <w:t>Harnessing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Technicolor</w:t>
      </w:r>
      <w:r>
        <w:rPr>
          <w:i/>
          <w:spacing w:val="-6"/>
        </w:rPr>
        <w:t xml:space="preserve"> </w:t>
      </w:r>
      <w:r>
        <w:rPr>
          <w:i/>
        </w:rPr>
        <w:t>Rainbo</w:t>
      </w:r>
      <w:r>
        <w:t>w</w:t>
      </w:r>
      <w:r>
        <w:rPr>
          <w:spacing w:val="-6"/>
        </w:rPr>
        <w:t xml:space="preserve"> </w:t>
      </w:r>
      <w:r>
        <w:t>(Austin: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Texas</w:t>
      </w:r>
      <w:r>
        <w:rPr>
          <w:spacing w:val="-6"/>
        </w:rPr>
        <w:t xml:space="preserve"> </w:t>
      </w:r>
      <w:r>
        <w:t>P.:</w:t>
      </w:r>
      <w:r>
        <w:rPr>
          <w:spacing w:val="-5"/>
        </w:rPr>
        <w:t xml:space="preserve"> </w:t>
      </w:r>
      <w:r>
        <w:rPr>
          <w:spacing w:val="-2"/>
        </w:rPr>
        <w:t>2007)</w:t>
      </w:r>
    </w:p>
    <w:p w14:paraId="7787C75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311"/>
      </w:pPr>
      <w:r>
        <w:t>Ken</w:t>
      </w:r>
      <w:r>
        <w:rPr>
          <w:spacing w:val="-4"/>
        </w:rPr>
        <w:t xml:space="preserve"> </w:t>
      </w:r>
      <w:r>
        <w:t>Hillis,</w:t>
      </w:r>
      <w:r>
        <w:rPr>
          <w:spacing w:val="-4"/>
        </w:rPr>
        <w:t xml:space="preserve"> </w:t>
      </w:r>
      <w:r>
        <w:t>Susanna</w:t>
      </w:r>
      <w:r>
        <w:rPr>
          <w:spacing w:val="-4"/>
        </w:rPr>
        <w:t xml:space="preserve"> </w:t>
      </w:r>
      <w:r>
        <w:t>Paasonen,</w:t>
      </w:r>
      <w:r>
        <w:rPr>
          <w:spacing w:val="-4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Petit,</w:t>
      </w:r>
      <w:r>
        <w:rPr>
          <w:spacing w:val="-4"/>
        </w:rPr>
        <w:t xml:space="preserve"> </w:t>
      </w:r>
      <w:r>
        <w:t>eds.</w:t>
      </w:r>
      <w:r>
        <w:rPr>
          <w:spacing w:val="-6"/>
        </w:rPr>
        <w:t xml:space="preserve"> </w:t>
      </w:r>
      <w:r>
        <w:rPr>
          <w:i/>
        </w:rPr>
        <w:t>Networked</w:t>
      </w:r>
      <w:r>
        <w:rPr>
          <w:i/>
          <w:spacing w:val="-4"/>
        </w:rPr>
        <w:t xml:space="preserve"> </w:t>
      </w:r>
      <w:r>
        <w:rPr>
          <w:i/>
        </w:rPr>
        <w:t>Affect</w:t>
      </w:r>
      <w:r>
        <w:rPr>
          <w:i/>
          <w:spacing w:val="-4"/>
        </w:rPr>
        <w:t xml:space="preserve"> </w:t>
      </w:r>
      <w:r>
        <w:t>(Cambridge:</w:t>
      </w:r>
      <w:r>
        <w:rPr>
          <w:spacing w:val="-4"/>
        </w:rPr>
        <w:t xml:space="preserve"> </w:t>
      </w:r>
      <w:r>
        <w:t>MIT Press 2015)</w:t>
      </w:r>
    </w:p>
    <w:p w14:paraId="2EF726A7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51" w:lineRule="exact"/>
        <w:ind w:left="718" w:hanging="358"/>
      </w:pPr>
      <w:r>
        <w:t>Gil</w:t>
      </w:r>
      <w:r>
        <w:rPr>
          <w:spacing w:val="-8"/>
        </w:rPr>
        <w:t xml:space="preserve"> </w:t>
      </w:r>
      <w:r>
        <w:t>Hochberg,</w:t>
      </w:r>
      <w:r>
        <w:rPr>
          <w:spacing w:val="-6"/>
        </w:rPr>
        <w:t xml:space="preserve"> </w:t>
      </w:r>
      <w:r>
        <w:rPr>
          <w:i/>
        </w:rPr>
        <w:t>Visual</w:t>
      </w:r>
      <w:r>
        <w:rPr>
          <w:i/>
          <w:spacing w:val="-7"/>
        </w:rPr>
        <w:t xml:space="preserve"> </w:t>
      </w:r>
      <w:r>
        <w:rPr>
          <w:i/>
        </w:rPr>
        <w:t>Occupations</w:t>
      </w:r>
      <w:r>
        <w:rPr>
          <w:i/>
          <w:spacing w:val="-8"/>
        </w:rPr>
        <w:t xml:space="preserve"> </w:t>
      </w:r>
      <w:r>
        <w:rPr>
          <w:spacing w:val="-2"/>
        </w:rPr>
        <w:t>(2015).</w:t>
      </w:r>
    </w:p>
    <w:p w14:paraId="5A92AA9C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225"/>
      </w:pPr>
      <w:r>
        <w:t>Ian</w:t>
      </w:r>
      <w:r>
        <w:rPr>
          <w:spacing w:val="-4"/>
        </w:rPr>
        <w:t xml:space="preserve"> </w:t>
      </w:r>
      <w:r>
        <w:t>Hunter,</w:t>
      </w:r>
      <w:r>
        <w:rPr>
          <w:spacing w:val="-4"/>
        </w:rPr>
        <w:t xml:space="preserve"> </w:t>
      </w:r>
      <w:r>
        <w:t>“Aesthetics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Studies,”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t>,</w:t>
      </w:r>
      <w:r>
        <w:rPr>
          <w:spacing w:val="-4"/>
        </w:rPr>
        <w:t xml:space="preserve"> </w:t>
      </w:r>
      <w:r>
        <w:t>eds</w:t>
      </w:r>
      <w:r>
        <w:rPr>
          <w:spacing w:val="-4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Grossberg,</w:t>
      </w:r>
      <w:r>
        <w:rPr>
          <w:spacing w:val="-4"/>
        </w:rPr>
        <w:t xml:space="preserve"> </w:t>
      </w:r>
      <w:r>
        <w:t>C. Nelson, and P. Treichler (New York: Routledge, 1992), 347–72</w:t>
      </w:r>
    </w:p>
    <w:p w14:paraId="47A809A0" w14:textId="77777777" w:rsidR="0000427D" w:rsidRDefault="0000427D">
      <w:pPr>
        <w:pStyle w:val="ListParagraph"/>
        <w:sectPr w:rsidR="0000427D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148608A2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80" w:line="251" w:lineRule="exact"/>
        <w:ind w:left="718" w:hanging="358"/>
        <w:rPr>
          <w:i/>
        </w:rPr>
      </w:pPr>
      <w:r>
        <w:lastRenderedPageBreak/>
        <w:t>Fredric</w:t>
      </w:r>
      <w:r>
        <w:rPr>
          <w:spacing w:val="-8"/>
        </w:rPr>
        <w:t xml:space="preserve"> </w:t>
      </w:r>
      <w:r>
        <w:t>Jameson,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Geopolitical</w:t>
      </w:r>
      <w:r>
        <w:rPr>
          <w:i/>
          <w:spacing w:val="-6"/>
        </w:rPr>
        <w:t xml:space="preserve"> </w:t>
      </w:r>
      <w:r>
        <w:rPr>
          <w:i/>
        </w:rPr>
        <w:t>Aesthetic:</w:t>
      </w:r>
      <w:r>
        <w:rPr>
          <w:i/>
          <w:spacing w:val="-6"/>
        </w:rPr>
        <w:t xml:space="preserve"> </w:t>
      </w:r>
      <w:r>
        <w:rPr>
          <w:i/>
        </w:rPr>
        <w:t>Cinema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Space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World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System</w:t>
      </w:r>
    </w:p>
    <w:p w14:paraId="7505E998" w14:textId="77777777" w:rsidR="0000427D" w:rsidRDefault="00000000">
      <w:pPr>
        <w:pStyle w:val="BodyText"/>
        <w:spacing w:line="251" w:lineRule="exact"/>
        <w:ind w:firstLine="0"/>
      </w:pPr>
      <w:r>
        <w:t>(Bloomington:</w:t>
      </w:r>
      <w:r>
        <w:rPr>
          <w:spacing w:val="-9"/>
        </w:rPr>
        <w:t xml:space="preserve"> </w:t>
      </w:r>
      <w:r>
        <w:t>Indiana</w:t>
      </w:r>
      <w:r>
        <w:rPr>
          <w:spacing w:val="-9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Press</w:t>
      </w:r>
      <w:r>
        <w:rPr>
          <w:spacing w:val="-8"/>
        </w:rPr>
        <w:t xml:space="preserve"> </w:t>
      </w:r>
      <w:r>
        <w:rPr>
          <w:spacing w:val="-2"/>
        </w:rPr>
        <w:t>1992)</w:t>
      </w:r>
    </w:p>
    <w:p w14:paraId="7EDF55A4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971"/>
      </w:pPr>
      <w:r>
        <w:t>Patrick</w:t>
      </w:r>
      <w:r>
        <w:rPr>
          <w:spacing w:val="-3"/>
        </w:rPr>
        <w:t xml:space="preserve"> </w:t>
      </w:r>
      <w:r>
        <w:t>Keating,</w:t>
      </w:r>
      <w:r>
        <w:rPr>
          <w:spacing w:val="-3"/>
        </w:rPr>
        <w:t xml:space="preserve"> </w:t>
      </w:r>
      <w:r>
        <w:rPr>
          <w:i/>
        </w:rPr>
        <w:t>Hollywood</w:t>
      </w:r>
      <w:r>
        <w:rPr>
          <w:i/>
          <w:spacing w:val="-3"/>
        </w:rPr>
        <w:t xml:space="preserve"> </w:t>
      </w:r>
      <w:r>
        <w:rPr>
          <w:i/>
        </w:rPr>
        <w:t>Lighting</w:t>
      </w:r>
      <w:r>
        <w:rPr>
          <w:i/>
          <w:spacing w:val="-3"/>
        </w:rPr>
        <w:t xml:space="preserve"> </w:t>
      </w:r>
      <w:r>
        <w:rPr>
          <w:i/>
        </w:rPr>
        <w:t>from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Silent</w:t>
      </w:r>
      <w:r>
        <w:rPr>
          <w:i/>
          <w:spacing w:val="-3"/>
        </w:rPr>
        <w:t xml:space="preserve"> </w:t>
      </w:r>
      <w:r>
        <w:rPr>
          <w:i/>
        </w:rPr>
        <w:t>Era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Noir</w:t>
      </w:r>
      <w:r>
        <w:rPr>
          <w:i/>
          <w:spacing w:val="-4"/>
        </w:rPr>
        <w:t xml:space="preserve"> </w:t>
      </w:r>
      <w:r>
        <w:t>(New</w:t>
      </w:r>
      <w:r>
        <w:rPr>
          <w:spacing w:val="-3"/>
        </w:rPr>
        <w:t xml:space="preserve"> </w:t>
      </w:r>
      <w:r>
        <w:t>York: Columbia University Press 2010)</w:t>
      </w:r>
    </w:p>
    <w:p w14:paraId="58E5644C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5" w:line="237" w:lineRule="auto"/>
        <w:ind w:right="885"/>
      </w:pPr>
      <w:r>
        <w:t>Christoph</w:t>
      </w:r>
      <w:r>
        <w:rPr>
          <w:spacing w:val="-5"/>
        </w:rPr>
        <w:t xml:space="preserve"> </w:t>
      </w:r>
      <w:r>
        <w:t>Klütsch,</w:t>
      </w:r>
      <w:r>
        <w:rPr>
          <w:spacing w:val="-5"/>
        </w:rPr>
        <w:t xml:space="preserve"> </w:t>
      </w:r>
      <w:r>
        <w:t>“Information</w:t>
      </w:r>
      <w:r>
        <w:rPr>
          <w:spacing w:val="-5"/>
        </w:rPr>
        <w:t xml:space="preserve"> </w:t>
      </w:r>
      <w:r>
        <w:t>Aesthetics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Stuttgart</w:t>
      </w:r>
      <w:r>
        <w:rPr>
          <w:spacing w:val="-5"/>
        </w:rPr>
        <w:t xml:space="preserve"> </w:t>
      </w:r>
      <w:r>
        <w:t>School”,</w:t>
      </w:r>
      <w:r>
        <w:rPr>
          <w:spacing w:val="-7"/>
        </w:rPr>
        <w:t xml:space="preserve"> </w:t>
      </w:r>
      <w:r>
        <w:rPr>
          <w:i/>
        </w:rPr>
        <w:t xml:space="preserve">Mainframe Experimentalism </w:t>
      </w:r>
      <w:r>
        <w:t>(University of California Press 2012), 65-89</w:t>
      </w:r>
    </w:p>
    <w:p w14:paraId="73458ADA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19"/>
      </w:pPr>
      <w:r>
        <w:t>Siegfried</w:t>
      </w:r>
      <w:r>
        <w:rPr>
          <w:spacing w:val="-4"/>
        </w:rPr>
        <w:t xml:space="preserve"> </w:t>
      </w:r>
      <w:r>
        <w:t>Kracauer,</w:t>
      </w:r>
      <w:r>
        <w:rPr>
          <w:spacing w:val="-4"/>
        </w:rPr>
        <w:t xml:space="preserve"> </w:t>
      </w:r>
      <w:r>
        <w:rPr>
          <w:i/>
        </w:rPr>
        <w:t>Theory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Film: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Redemption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Physical</w:t>
      </w:r>
      <w:r>
        <w:rPr>
          <w:i/>
          <w:spacing w:val="-4"/>
        </w:rPr>
        <w:t xml:space="preserve"> </w:t>
      </w:r>
      <w:r>
        <w:rPr>
          <w:i/>
        </w:rPr>
        <w:t>Reality</w:t>
      </w:r>
      <w:r>
        <w:rPr>
          <w:i/>
          <w:spacing w:val="-5"/>
        </w:rPr>
        <w:t xml:space="preserve"> </w:t>
      </w:r>
      <w:r>
        <w:t>(Oxford</w:t>
      </w:r>
      <w:r>
        <w:rPr>
          <w:spacing w:val="-4"/>
        </w:rPr>
        <w:t xml:space="preserve"> </w:t>
      </w:r>
      <w:r>
        <w:t xml:space="preserve">UP </w:t>
      </w:r>
      <w:r>
        <w:rPr>
          <w:spacing w:val="-2"/>
        </w:rPr>
        <w:t>1960)</w:t>
      </w:r>
    </w:p>
    <w:p w14:paraId="4DECC5D4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  <w:rPr>
          <w:i/>
        </w:rPr>
      </w:pPr>
      <w:r>
        <w:t>Adi</w:t>
      </w:r>
      <w:r>
        <w:rPr>
          <w:spacing w:val="-9"/>
        </w:rPr>
        <w:t xml:space="preserve"> </w:t>
      </w:r>
      <w:r>
        <w:t>Kuntsman,</w:t>
      </w:r>
      <w:r>
        <w:rPr>
          <w:spacing w:val="-6"/>
        </w:rPr>
        <w:t xml:space="preserve"> </w:t>
      </w:r>
      <w:r>
        <w:t>Athina</w:t>
      </w:r>
      <w:r>
        <w:rPr>
          <w:spacing w:val="-6"/>
        </w:rPr>
        <w:t xml:space="preserve"> </w:t>
      </w:r>
      <w:r>
        <w:t>Karatzogianni,</w:t>
      </w:r>
      <w:r>
        <w:rPr>
          <w:spacing w:val="-6"/>
        </w:rPr>
        <w:t xml:space="preserve"> </w:t>
      </w:r>
      <w:r>
        <w:t>eds.</w:t>
      </w:r>
      <w:r>
        <w:rPr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6"/>
        </w:rPr>
        <w:t xml:space="preserve"> </w:t>
      </w:r>
      <w:r>
        <w:rPr>
          <w:i/>
        </w:rPr>
        <w:t>Cultures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Politics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Emotion</w:t>
      </w:r>
    </w:p>
    <w:p w14:paraId="0F6E40F1" w14:textId="77777777" w:rsidR="0000427D" w:rsidRDefault="00000000">
      <w:pPr>
        <w:pStyle w:val="BodyText"/>
        <w:spacing w:before="2"/>
        <w:ind w:firstLine="0"/>
      </w:pPr>
      <w:r>
        <w:t>(London:</w:t>
      </w:r>
      <w:r>
        <w:rPr>
          <w:spacing w:val="-9"/>
        </w:rPr>
        <w:t xml:space="preserve"> </w:t>
      </w:r>
      <w:r>
        <w:t>Palgrave,</w:t>
      </w:r>
      <w:r>
        <w:rPr>
          <w:spacing w:val="-8"/>
        </w:rPr>
        <w:t xml:space="preserve"> </w:t>
      </w:r>
      <w:r>
        <w:rPr>
          <w:spacing w:val="-2"/>
        </w:rPr>
        <w:t>2012)</w:t>
      </w:r>
    </w:p>
    <w:p w14:paraId="13BE18B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0"/>
        <w:jc w:val="both"/>
      </w:pPr>
      <w:r>
        <w:t>Christoph Klütsch, “Information Aesthetics and the Stuttgart School” in Hannah Higgins &amp;</w:t>
      </w:r>
      <w:r>
        <w:rPr>
          <w:spacing w:val="-4"/>
        </w:rPr>
        <w:t xml:space="preserve"> </w:t>
      </w:r>
      <w:r>
        <w:t>Douglas</w:t>
      </w:r>
      <w:r>
        <w:rPr>
          <w:spacing w:val="-4"/>
        </w:rPr>
        <w:t xml:space="preserve"> </w:t>
      </w:r>
      <w:r>
        <w:t>Kahn</w:t>
      </w:r>
      <w:r>
        <w:rPr>
          <w:spacing w:val="-4"/>
        </w:rPr>
        <w:t xml:space="preserve"> </w:t>
      </w:r>
      <w:r>
        <w:t>eds,</w:t>
      </w:r>
      <w:r>
        <w:rPr>
          <w:spacing w:val="-5"/>
        </w:rPr>
        <w:t xml:space="preserve"> </w:t>
      </w:r>
      <w:r>
        <w:rPr>
          <w:i/>
        </w:rPr>
        <w:t>Mainframe</w:t>
      </w:r>
      <w:r>
        <w:rPr>
          <w:i/>
          <w:spacing w:val="-4"/>
        </w:rPr>
        <w:t xml:space="preserve"> </w:t>
      </w:r>
      <w:r>
        <w:rPr>
          <w:i/>
        </w:rPr>
        <w:t>Experimentalism</w:t>
      </w:r>
      <w:r>
        <w:rPr>
          <w:i/>
          <w:spacing w:val="-4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California</w:t>
      </w:r>
      <w:r>
        <w:rPr>
          <w:spacing w:val="-4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t xml:space="preserve">2012), </w:t>
      </w:r>
      <w:r>
        <w:rPr>
          <w:spacing w:val="-2"/>
        </w:rPr>
        <w:t>65-89</w:t>
      </w:r>
    </w:p>
    <w:p w14:paraId="7EC81DE4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249"/>
        <w:jc w:val="both"/>
      </w:pPr>
      <w:r>
        <w:t>James</w:t>
      </w:r>
      <w:r>
        <w:rPr>
          <w:spacing w:val="-4"/>
        </w:rPr>
        <w:t xml:space="preserve"> </w:t>
      </w:r>
      <w:r>
        <w:t>Lastra,</w:t>
      </w:r>
      <w:r>
        <w:rPr>
          <w:spacing w:val="-4"/>
        </w:rPr>
        <w:t xml:space="preserve"> </w:t>
      </w:r>
      <w:r>
        <w:rPr>
          <w:i/>
        </w:rPr>
        <w:t>Sound</w:t>
      </w:r>
      <w:r>
        <w:rPr>
          <w:i/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5"/>
        </w:rPr>
        <w:t xml:space="preserve"> </w:t>
      </w:r>
      <w:r>
        <w:t>(New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Columbia</w:t>
      </w:r>
      <w:r>
        <w:rPr>
          <w:spacing w:val="-4"/>
        </w:rPr>
        <w:t xml:space="preserve"> </w:t>
      </w:r>
      <w:r>
        <w:t xml:space="preserve">UP </w:t>
      </w:r>
      <w:r>
        <w:rPr>
          <w:spacing w:val="-2"/>
        </w:rPr>
        <w:t>2000)</w:t>
      </w:r>
    </w:p>
    <w:p w14:paraId="5E2FB11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  <w:jc w:val="both"/>
      </w:pPr>
      <w:r>
        <w:t>Lev</w:t>
      </w:r>
      <w:r>
        <w:rPr>
          <w:spacing w:val="-11"/>
        </w:rPr>
        <w:t xml:space="preserve"> </w:t>
      </w:r>
      <w:r>
        <w:t>Manovich,</w:t>
      </w:r>
      <w:r>
        <w:rPr>
          <w:spacing w:val="-9"/>
        </w:rPr>
        <w:t xml:space="preserve"> </w:t>
      </w:r>
      <w:r>
        <w:t>“Post-media</w:t>
      </w:r>
      <w:r>
        <w:rPr>
          <w:spacing w:val="-9"/>
        </w:rPr>
        <w:t xml:space="preserve"> </w:t>
      </w:r>
      <w:r>
        <w:t>Aesthetics,”</w:t>
      </w:r>
      <w:r>
        <w:rPr>
          <w:spacing w:val="-9"/>
        </w:rPr>
        <w:t xml:space="preserve"> </w:t>
      </w:r>
      <w:r>
        <w:rPr>
          <w:i/>
        </w:rPr>
        <w:t>(Dis)locations</w:t>
      </w:r>
      <w:r>
        <w:rPr>
          <w:i/>
          <w:spacing w:val="-9"/>
        </w:rPr>
        <w:t xml:space="preserve"> </w:t>
      </w:r>
      <w:r>
        <w:t>(Ostfildern:</w:t>
      </w:r>
      <w:r>
        <w:rPr>
          <w:spacing w:val="-9"/>
        </w:rPr>
        <w:t xml:space="preserve"> </w:t>
      </w:r>
      <w:r>
        <w:t>Hatje</w:t>
      </w:r>
      <w:r>
        <w:rPr>
          <w:spacing w:val="-9"/>
        </w:rPr>
        <w:t xml:space="preserve"> </w:t>
      </w:r>
      <w:r>
        <w:t>Cantz</w:t>
      </w:r>
      <w:r>
        <w:rPr>
          <w:spacing w:val="-8"/>
        </w:rPr>
        <w:t xml:space="preserve"> </w:t>
      </w:r>
      <w:r>
        <w:rPr>
          <w:spacing w:val="-2"/>
        </w:rPr>
        <w:t>2001)</w:t>
      </w:r>
    </w:p>
    <w:p w14:paraId="66AA4D9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13"/>
      </w:pPr>
      <w:r>
        <w:t>Dario</w:t>
      </w:r>
      <w:r>
        <w:rPr>
          <w:spacing w:val="-4"/>
        </w:rPr>
        <w:t xml:space="preserve"> </w:t>
      </w:r>
      <w:r>
        <w:t>Marchiori,</w:t>
      </w:r>
      <w:r>
        <w:rPr>
          <w:spacing w:val="-4"/>
        </w:rPr>
        <w:t xml:space="preserve"> </w:t>
      </w:r>
      <w:r>
        <w:t>"Media</w:t>
      </w:r>
      <w:r>
        <w:rPr>
          <w:spacing w:val="-4"/>
        </w:rPr>
        <w:t xml:space="preserve"> </w:t>
      </w:r>
      <w:r>
        <w:t>Aesthetics",</w:t>
      </w:r>
      <w:r>
        <w:rPr>
          <w:spacing w:val="-5"/>
        </w:rPr>
        <w:t xml:space="preserve"> </w:t>
      </w:r>
      <w:r>
        <w:rPr>
          <w:i/>
        </w:rPr>
        <w:t>Preserving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Exhibiting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Art</w:t>
      </w:r>
      <w:r>
        <w:rPr>
          <w:i/>
          <w:spacing w:val="-5"/>
        </w:rPr>
        <w:t xml:space="preserve"> </w:t>
      </w:r>
      <w:r>
        <w:t>(Amsterdam UP 2013), 81-99</w:t>
      </w:r>
    </w:p>
    <w:p w14:paraId="2E70AD6C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</w:pPr>
      <w:r>
        <w:t>Marshall</w:t>
      </w:r>
      <w:r>
        <w:rPr>
          <w:spacing w:val="-8"/>
        </w:rPr>
        <w:t xml:space="preserve"> </w:t>
      </w:r>
      <w:r>
        <w:t>McLuhan,</w:t>
      </w:r>
      <w:r>
        <w:rPr>
          <w:spacing w:val="-7"/>
        </w:rPr>
        <w:t xml:space="preserve"> </w:t>
      </w:r>
      <w:r>
        <w:rPr>
          <w:i/>
        </w:rPr>
        <w:t>Understanding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8"/>
        </w:rPr>
        <w:t xml:space="preserve"> </w:t>
      </w:r>
      <w:r>
        <w:t>(McGraw</w:t>
      </w:r>
      <w:r>
        <w:rPr>
          <w:spacing w:val="-8"/>
        </w:rPr>
        <w:t xml:space="preserve"> </w:t>
      </w:r>
      <w:r>
        <w:t>Hill</w:t>
      </w:r>
      <w:r>
        <w:rPr>
          <w:spacing w:val="-7"/>
        </w:rPr>
        <w:t xml:space="preserve"> </w:t>
      </w:r>
      <w:r>
        <w:rPr>
          <w:spacing w:val="-2"/>
        </w:rPr>
        <w:t>1964)</w:t>
      </w:r>
    </w:p>
    <w:p w14:paraId="33B9C7D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Nicholas</w:t>
      </w:r>
      <w:r>
        <w:rPr>
          <w:spacing w:val="-7"/>
        </w:rPr>
        <w:t xml:space="preserve"> </w:t>
      </w:r>
      <w:r>
        <w:t>Mirzoeff</w:t>
      </w:r>
      <w:r>
        <w:rPr>
          <w:spacing w:val="-6"/>
        </w:rPr>
        <w:t xml:space="preserve"> </w:t>
      </w:r>
      <w:r>
        <w:t>ed,</w:t>
      </w:r>
      <w:r>
        <w:rPr>
          <w:spacing w:val="-8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Visual</w:t>
      </w:r>
      <w:r>
        <w:rPr>
          <w:i/>
          <w:spacing w:val="-6"/>
        </w:rPr>
        <w:t xml:space="preserve"> </w:t>
      </w:r>
      <w:r>
        <w:rPr>
          <w:i/>
        </w:rPr>
        <w:t>Culture</w:t>
      </w:r>
      <w:r>
        <w:rPr>
          <w:i/>
          <w:spacing w:val="-7"/>
        </w:rPr>
        <w:t xml:space="preserve"> </w:t>
      </w:r>
      <w:r>
        <w:rPr>
          <w:i/>
        </w:rPr>
        <w:t>Reader</w:t>
      </w:r>
      <w:r>
        <w:rPr>
          <w:i/>
          <w:spacing w:val="-7"/>
        </w:rPr>
        <w:t xml:space="preserve"> </w:t>
      </w:r>
      <w:r>
        <w:t>(Routledge</w:t>
      </w:r>
      <w:r>
        <w:rPr>
          <w:spacing w:val="-6"/>
        </w:rPr>
        <w:t xml:space="preserve"> </w:t>
      </w:r>
      <w:r>
        <w:rPr>
          <w:spacing w:val="-2"/>
        </w:rPr>
        <w:t>2002)</w:t>
      </w:r>
    </w:p>
    <w:p w14:paraId="7934B1D6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" w:line="237" w:lineRule="auto"/>
        <w:ind w:right="274"/>
      </w:pPr>
      <w:r>
        <w:t>W.J.T.</w:t>
      </w:r>
      <w:r>
        <w:rPr>
          <w:spacing w:val="-4"/>
        </w:rPr>
        <w:t xml:space="preserve"> </w:t>
      </w:r>
      <w:r>
        <w:t>Mitchell,</w:t>
      </w:r>
      <w:r>
        <w:rPr>
          <w:spacing w:val="-4"/>
        </w:rPr>
        <w:t xml:space="preserve"> </w:t>
      </w:r>
      <w:r>
        <w:t>“Media</w:t>
      </w:r>
      <w:r>
        <w:rPr>
          <w:spacing w:val="-4"/>
        </w:rPr>
        <w:t xml:space="preserve"> </w:t>
      </w:r>
      <w:r>
        <w:t>Aesthetics”,</w:t>
      </w:r>
      <w:r>
        <w:rPr>
          <w:spacing w:val="-3"/>
        </w:rPr>
        <w:t xml:space="preserve"> </w:t>
      </w:r>
      <w:r>
        <w:rPr>
          <w:i/>
        </w:rPr>
        <w:t>Image</w:t>
      </w:r>
      <w:r>
        <w:rPr>
          <w:i/>
          <w:spacing w:val="-4"/>
        </w:rPr>
        <w:t xml:space="preserve"> </w:t>
      </w:r>
      <w:r>
        <w:rPr>
          <w:i/>
        </w:rPr>
        <w:t>Science</w:t>
      </w:r>
      <w:r>
        <w:rPr>
          <w:i/>
          <w:spacing w:val="-3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Chicago</w:t>
      </w:r>
      <w:r>
        <w:rPr>
          <w:spacing w:val="-4"/>
        </w:rPr>
        <w:t xml:space="preserve"> </w:t>
      </w:r>
      <w:r>
        <w:t>2015),</w:t>
      </w:r>
      <w:r>
        <w:rPr>
          <w:spacing w:val="-4"/>
        </w:rPr>
        <w:t xml:space="preserve"> </w:t>
      </w:r>
      <w:r>
        <w:t>111-</w:t>
      </w:r>
      <w:r>
        <w:rPr>
          <w:spacing w:val="-4"/>
        </w:rPr>
        <w:t>125</w:t>
      </w:r>
    </w:p>
    <w:p w14:paraId="75974F0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6"/>
      </w:pPr>
      <w:r>
        <w:t>Frieder</w:t>
      </w:r>
      <w:r>
        <w:rPr>
          <w:spacing w:val="-4"/>
        </w:rPr>
        <w:t xml:space="preserve"> </w:t>
      </w:r>
      <w:r>
        <w:t>Nake,</w:t>
      </w:r>
      <w:r>
        <w:rPr>
          <w:spacing w:val="-4"/>
        </w:rPr>
        <w:t xml:space="preserve"> </w:t>
      </w:r>
      <w:r>
        <w:t>“Information</w:t>
      </w:r>
      <w:r>
        <w:rPr>
          <w:spacing w:val="-4"/>
        </w:rPr>
        <w:t xml:space="preserve"> </w:t>
      </w:r>
      <w:r>
        <w:t>Aesthetics: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heroic</w:t>
      </w:r>
      <w:r>
        <w:rPr>
          <w:spacing w:val="-4"/>
        </w:rPr>
        <w:t xml:space="preserve"> </w:t>
      </w:r>
      <w:r>
        <w:t>experiment”,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Mathematics</w:t>
      </w:r>
      <w:r>
        <w:rPr>
          <w:i/>
          <w:spacing w:val="-4"/>
        </w:rPr>
        <w:t xml:space="preserve"> </w:t>
      </w:r>
      <w:r>
        <w:rPr>
          <w:i/>
        </w:rPr>
        <w:t xml:space="preserve">and the Arts </w:t>
      </w:r>
      <w:r>
        <w:t>6:2-3 (2012), 65–75</w:t>
      </w:r>
    </w:p>
    <w:p w14:paraId="48C0D714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" w:line="251" w:lineRule="exact"/>
        <w:ind w:left="718" w:hanging="358"/>
      </w:pPr>
      <w:r>
        <w:t>Sianne</w:t>
      </w:r>
      <w:r>
        <w:rPr>
          <w:spacing w:val="-7"/>
        </w:rPr>
        <w:t xml:space="preserve"> </w:t>
      </w:r>
      <w:r>
        <w:t>Ngai,</w:t>
      </w:r>
      <w:r>
        <w:rPr>
          <w:spacing w:val="-6"/>
        </w:rPr>
        <w:t xml:space="preserve"> </w:t>
      </w:r>
      <w:r>
        <w:rPr>
          <w:i/>
        </w:rPr>
        <w:t>Our</w:t>
      </w:r>
      <w:r>
        <w:rPr>
          <w:i/>
          <w:spacing w:val="-7"/>
        </w:rPr>
        <w:t xml:space="preserve"> </w:t>
      </w:r>
      <w:r>
        <w:rPr>
          <w:i/>
        </w:rPr>
        <w:t>Aesthetic</w:t>
      </w:r>
      <w:r>
        <w:rPr>
          <w:i/>
          <w:spacing w:val="-6"/>
        </w:rPr>
        <w:t xml:space="preserve"> </w:t>
      </w:r>
      <w:r>
        <w:rPr>
          <w:i/>
        </w:rPr>
        <w:t>Categories:</w:t>
      </w:r>
      <w:r>
        <w:rPr>
          <w:i/>
          <w:spacing w:val="-7"/>
        </w:rPr>
        <w:t xml:space="preserve"> </w:t>
      </w:r>
      <w:r>
        <w:rPr>
          <w:i/>
        </w:rPr>
        <w:t>Zany,</w:t>
      </w:r>
      <w:r>
        <w:rPr>
          <w:i/>
          <w:spacing w:val="-6"/>
        </w:rPr>
        <w:t xml:space="preserve"> </w:t>
      </w:r>
      <w:r>
        <w:rPr>
          <w:i/>
        </w:rPr>
        <w:t>Cute,</w:t>
      </w:r>
      <w:r>
        <w:rPr>
          <w:i/>
          <w:spacing w:val="-7"/>
        </w:rPr>
        <w:t xml:space="preserve"> </w:t>
      </w:r>
      <w:r>
        <w:rPr>
          <w:i/>
        </w:rPr>
        <w:t>Interesting</w:t>
      </w:r>
      <w:r>
        <w:rPr>
          <w:i/>
          <w:spacing w:val="-6"/>
        </w:rPr>
        <w:t xml:space="preserve"> </w:t>
      </w:r>
      <w:r>
        <w:t>(Harvard</w:t>
      </w:r>
      <w:r>
        <w:rPr>
          <w:spacing w:val="-7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2"/>
        </w:rPr>
        <w:t>2015)</w:t>
      </w:r>
    </w:p>
    <w:p w14:paraId="2907F202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222"/>
      </w:pPr>
      <w:r>
        <w:t>Susanna</w:t>
      </w:r>
      <w:r>
        <w:rPr>
          <w:spacing w:val="-5"/>
        </w:rPr>
        <w:t xml:space="preserve"> </w:t>
      </w:r>
      <w:r>
        <w:t>Paasonen,</w:t>
      </w:r>
      <w:r>
        <w:rPr>
          <w:spacing w:val="-6"/>
        </w:rPr>
        <w:t xml:space="preserve"> </w:t>
      </w:r>
      <w:r>
        <w:rPr>
          <w:i/>
        </w:rPr>
        <w:t>Dependent,</w:t>
      </w:r>
      <w:r>
        <w:rPr>
          <w:i/>
          <w:spacing w:val="-5"/>
        </w:rPr>
        <w:t xml:space="preserve"> </w:t>
      </w:r>
      <w:r>
        <w:rPr>
          <w:i/>
        </w:rPr>
        <w:t>Distracted,</w:t>
      </w:r>
      <w:r>
        <w:rPr>
          <w:i/>
          <w:spacing w:val="-5"/>
        </w:rPr>
        <w:t xml:space="preserve"> </w:t>
      </w:r>
      <w:r>
        <w:rPr>
          <w:i/>
        </w:rPr>
        <w:t>Bored:</w:t>
      </w:r>
      <w:r>
        <w:rPr>
          <w:i/>
          <w:spacing w:val="-5"/>
        </w:rPr>
        <w:t xml:space="preserve"> </w:t>
      </w:r>
      <w:r>
        <w:rPr>
          <w:i/>
        </w:rPr>
        <w:t>Affective</w:t>
      </w:r>
      <w:r>
        <w:rPr>
          <w:i/>
          <w:spacing w:val="-5"/>
        </w:rPr>
        <w:t xml:space="preserve"> </w:t>
      </w:r>
      <w:r>
        <w:rPr>
          <w:i/>
        </w:rPr>
        <w:t>Formations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 xml:space="preserve">Networked Media </w:t>
      </w:r>
      <w:r>
        <w:t>(2021)</w:t>
      </w:r>
    </w:p>
    <w:p w14:paraId="30DC051A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 w:line="237" w:lineRule="auto"/>
        <w:ind w:right="90"/>
      </w:pPr>
      <w:r>
        <w:t>Jennifer</w:t>
      </w:r>
      <w:r>
        <w:rPr>
          <w:spacing w:val="-4"/>
        </w:rPr>
        <w:t xml:space="preserve"> </w:t>
      </w:r>
      <w:r>
        <w:t>Petersen,</w:t>
      </w:r>
      <w:r>
        <w:rPr>
          <w:spacing w:val="-4"/>
        </w:rPr>
        <w:t xml:space="preserve"> </w:t>
      </w:r>
      <w:r>
        <w:rPr>
          <w:i/>
        </w:rPr>
        <w:t>Murder,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4"/>
        </w:rPr>
        <w:t xml:space="preserve"> </w:t>
      </w:r>
      <w:r>
        <w:rPr>
          <w:i/>
        </w:rPr>
        <w:t>Feelings:</w:t>
      </w:r>
      <w:r>
        <w:rPr>
          <w:i/>
          <w:spacing w:val="-4"/>
        </w:rPr>
        <w:t xml:space="preserve"> </w:t>
      </w:r>
      <w:r>
        <w:rPr>
          <w:i/>
        </w:rPr>
        <w:t xml:space="preserve">Remembering Matthew Shepard and James Byrd Jr. </w:t>
      </w:r>
      <w:r>
        <w:t>(Bloomington: Indiana University Press, 2011)</w:t>
      </w:r>
    </w:p>
    <w:p w14:paraId="03BC902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6"/>
      </w:pPr>
      <w:r>
        <w:t>John</w:t>
      </w:r>
      <w:r>
        <w:rPr>
          <w:spacing w:val="-3"/>
        </w:rPr>
        <w:t xml:space="preserve"> </w:t>
      </w:r>
      <w:r>
        <w:t>Richardson,</w:t>
      </w:r>
      <w:r>
        <w:rPr>
          <w:spacing w:val="-3"/>
        </w:rPr>
        <w:t xml:space="preserve"> </w:t>
      </w:r>
      <w:r>
        <w:t>Claudia</w:t>
      </w:r>
      <w:r>
        <w:rPr>
          <w:spacing w:val="-4"/>
        </w:rPr>
        <w:t xml:space="preserve"> </w:t>
      </w:r>
      <w:r>
        <w:t>Gorbman,</w:t>
      </w:r>
      <w:r>
        <w:rPr>
          <w:spacing w:val="-3"/>
        </w:rPr>
        <w:t xml:space="preserve"> </w:t>
      </w:r>
      <w:r>
        <w:t>Carol</w:t>
      </w:r>
      <w:r>
        <w:rPr>
          <w:spacing w:val="-3"/>
        </w:rPr>
        <w:t xml:space="preserve"> </w:t>
      </w:r>
      <w:r>
        <w:t>Vernallis,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Oxford</w:t>
      </w:r>
      <w:r>
        <w:rPr>
          <w:i/>
          <w:spacing w:val="-3"/>
        </w:rPr>
        <w:t xml:space="preserve"> </w:t>
      </w:r>
      <w:r>
        <w:rPr>
          <w:i/>
        </w:rPr>
        <w:t>Handbook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New Audiovisual Aesthetics </w:t>
      </w:r>
      <w:r>
        <w:t>(Oxford University Press 2015)</w:t>
      </w:r>
    </w:p>
    <w:p w14:paraId="73F25272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" w:line="251" w:lineRule="exact"/>
        <w:ind w:left="718" w:hanging="358"/>
      </w:pPr>
      <w:r>
        <w:t>Griselda</w:t>
      </w:r>
      <w:r>
        <w:rPr>
          <w:spacing w:val="-8"/>
        </w:rPr>
        <w:t xml:space="preserve"> </w:t>
      </w:r>
      <w:r>
        <w:t>Pollack,</w:t>
      </w:r>
      <w:r>
        <w:rPr>
          <w:spacing w:val="-6"/>
        </w:rPr>
        <w:t xml:space="preserve"> </w:t>
      </w:r>
      <w:r>
        <w:rPr>
          <w:i/>
        </w:rPr>
        <w:t>Vision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Difference</w:t>
      </w:r>
      <w:r>
        <w:rPr>
          <w:i/>
          <w:spacing w:val="50"/>
        </w:rPr>
        <w:t xml:space="preserve"> </w:t>
      </w:r>
      <w:r>
        <w:rPr>
          <w:spacing w:val="-2"/>
        </w:rPr>
        <w:t>(1988)</w:t>
      </w:r>
    </w:p>
    <w:p w14:paraId="3251E769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  <w:rPr>
          <w:i/>
        </w:rPr>
      </w:pPr>
      <w:r>
        <w:t>Fatimah</w:t>
      </w:r>
      <w:r>
        <w:rPr>
          <w:spacing w:val="-8"/>
        </w:rPr>
        <w:t xml:space="preserve"> </w:t>
      </w:r>
      <w:r>
        <w:t>Tobing</w:t>
      </w:r>
      <w:r>
        <w:rPr>
          <w:spacing w:val="-6"/>
        </w:rPr>
        <w:t xml:space="preserve"> </w:t>
      </w:r>
      <w:r>
        <w:t>Rony,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Third</w:t>
      </w:r>
      <w:r>
        <w:rPr>
          <w:i/>
          <w:spacing w:val="-6"/>
        </w:rPr>
        <w:t xml:space="preserve"> </w:t>
      </w:r>
      <w:r>
        <w:rPr>
          <w:i/>
        </w:rPr>
        <w:t>Eye:</w:t>
      </w:r>
      <w:r>
        <w:rPr>
          <w:i/>
          <w:spacing w:val="-6"/>
        </w:rPr>
        <w:t xml:space="preserve"> </w:t>
      </w:r>
      <w:r>
        <w:rPr>
          <w:i/>
        </w:rPr>
        <w:t>Race,</w:t>
      </w:r>
      <w:r>
        <w:rPr>
          <w:i/>
          <w:spacing w:val="-5"/>
        </w:rPr>
        <w:t xml:space="preserve"> </w:t>
      </w:r>
      <w:r>
        <w:rPr>
          <w:i/>
        </w:rPr>
        <w:t>Cinema,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Ethnographic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Spectacle.</w:t>
      </w:r>
    </w:p>
    <w:p w14:paraId="0B2774B3" w14:textId="77777777" w:rsidR="0000427D" w:rsidRDefault="00000000">
      <w:pPr>
        <w:pStyle w:val="BodyText"/>
        <w:spacing w:before="1"/>
        <w:ind w:firstLine="0"/>
      </w:pPr>
      <w:r>
        <w:t>(Durham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London:</w:t>
      </w:r>
      <w:r>
        <w:rPr>
          <w:spacing w:val="-5"/>
        </w:rPr>
        <w:t xml:space="preserve"> </w:t>
      </w:r>
      <w:r>
        <w:t>Duke</w:t>
      </w:r>
      <w:r>
        <w:rPr>
          <w:spacing w:val="-5"/>
        </w:rPr>
        <w:t xml:space="preserve"> </w:t>
      </w:r>
      <w:r>
        <w:t>UP,</w:t>
      </w:r>
      <w:r>
        <w:rPr>
          <w:spacing w:val="-4"/>
        </w:rPr>
        <w:t xml:space="preserve"> </w:t>
      </w:r>
      <w:r>
        <w:rPr>
          <w:spacing w:val="-2"/>
        </w:rPr>
        <w:t>1996)</w:t>
      </w:r>
    </w:p>
    <w:p w14:paraId="03B4AA6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" w:line="237" w:lineRule="auto"/>
        <w:ind w:right="759"/>
      </w:pPr>
      <w:r>
        <w:t>Gillian</w:t>
      </w:r>
      <w:r>
        <w:rPr>
          <w:spacing w:val="-4"/>
        </w:rPr>
        <w:t xml:space="preserve"> </w:t>
      </w:r>
      <w:r>
        <w:t>Rose,</w:t>
      </w:r>
      <w:r>
        <w:rPr>
          <w:spacing w:val="-3"/>
        </w:rPr>
        <w:t xml:space="preserve"> </w:t>
      </w:r>
      <w:r>
        <w:rPr>
          <w:i/>
        </w:rPr>
        <w:t>Visual</w:t>
      </w:r>
      <w:r>
        <w:rPr>
          <w:i/>
          <w:spacing w:val="-4"/>
        </w:rPr>
        <w:t xml:space="preserve"> </w:t>
      </w:r>
      <w:r>
        <w:rPr>
          <w:i/>
        </w:rPr>
        <w:t>Methodologies: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Introduction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Interpretation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 xml:space="preserve">Visual Materials </w:t>
      </w:r>
      <w:r>
        <w:t>(2001)</w:t>
      </w:r>
    </w:p>
    <w:p w14:paraId="44FB08AA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29"/>
      </w:pPr>
      <w:r>
        <w:t>Wolfgang</w:t>
      </w:r>
      <w:r>
        <w:rPr>
          <w:spacing w:val="-5"/>
        </w:rPr>
        <w:t xml:space="preserve"> </w:t>
      </w:r>
      <w:r>
        <w:t>Schivelbusch,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Railway</w:t>
      </w:r>
      <w:r>
        <w:rPr>
          <w:i/>
          <w:spacing w:val="-4"/>
        </w:rPr>
        <w:t xml:space="preserve"> </w:t>
      </w:r>
      <w:r>
        <w:rPr>
          <w:i/>
        </w:rPr>
        <w:t>Journey</w:t>
      </w:r>
      <w:r>
        <w:rPr>
          <w:i/>
          <w:spacing w:val="-18"/>
        </w:rPr>
        <w:t xml:space="preserve"> </w:t>
      </w:r>
      <w:r>
        <w:rPr>
          <w:i/>
        </w:rPr>
        <w:t>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Industrialization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Time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Space in the Nineteenth Century </w:t>
      </w:r>
      <w:r>
        <w:t>(Berkeley: University of California Press, 2014)</w:t>
      </w:r>
    </w:p>
    <w:p w14:paraId="6D883F44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381"/>
      </w:pPr>
      <w:r>
        <w:t>Jeffrey</w:t>
      </w:r>
      <w:r>
        <w:rPr>
          <w:spacing w:val="-3"/>
        </w:rPr>
        <w:t xml:space="preserve"> </w:t>
      </w:r>
      <w:r>
        <w:t>Sconce,</w:t>
      </w:r>
      <w:r>
        <w:rPr>
          <w:spacing w:val="-3"/>
        </w:rPr>
        <w:t xml:space="preserve"> </w:t>
      </w:r>
      <w:r>
        <w:t>“‘Trashing’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Academy:</w:t>
      </w:r>
      <w:r>
        <w:rPr>
          <w:spacing w:val="-3"/>
        </w:rPr>
        <w:t xml:space="preserve"> </w:t>
      </w:r>
      <w:r>
        <w:t>Taste,</w:t>
      </w:r>
      <w:r>
        <w:rPr>
          <w:spacing w:val="-3"/>
        </w:rPr>
        <w:t xml:space="preserve"> </w:t>
      </w:r>
      <w:r>
        <w:t>Excess,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Emerging</w:t>
      </w:r>
      <w:r>
        <w:rPr>
          <w:spacing w:val="-3"/>
        </w:rPr>
        <w:t xml:space="preserve"> </w:t>
      </w:r>
      <w:r>
        <w:t>Politics</w:t>
      </w:r>
      <w:r>
        <w:rPr>
          <w:spacing w:val="-3"/>
        </w:rPr>
        <w:t xml:space="preserve"> </w:t>
      </w:r>
      <w:r>
        <w:t xml:space="preserve">of Cinematic Style.” </w:t>
      </w:r>
      <w:r>
        <w:rPr>
          <w:i/>
        </w:rPr>
        <w:t xml:space="preserve">Screen </w:t>
      </w:r>
      <w:r>
        <w:t>36.4 (1995): 371–393</w:t>
      </w:r>
    </w:p>
    <w:p w14:paraId="1EF007E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49"/>
      </w:pPr>
      <w:r>
        <w:t>Eve</w:t>
      </w:r>
      <w:r>
        <w:rPr>
          <w:spacing w:val="-5"/>
        </w:rPr>
        <w:t xml:space="preserve"> </w:t>
      </w:r>
      <w:r>
        <w:t>Kosofsky</w:t>
      </w:r>
      <w:r>
        <w:rPr>
          <w:spacing w:val="-5"/>
        </w:rPr>
        <w:t xml:space="preserve"> </w:t>
      </w:r>
      <w:r>
        <w:t>Sedgwick,</w:t>
      </w:r>
      <w:r>
        <w:rPr>
          <w:spacing w:val="-6"/>
        </w:rPr>
        <w:t xml:space="preserve"> </w:t>
      </w:r>
      <w:r>
        <w:rPr>
          <w:i/>
        </w:rPr>
        <w:t>Touching</w:t>
      </w:r>
      <w:r>
        <w:rPr>
          <w:i/>
          <w:spacing w:val="-5"/>
        </w:rPr>
        <w:t xml:space="preserve"> </w:t>
      </w:r>
      <w:r>
        <w:rPr>
          <w:i/>
        </w:rPr>
        <w:t>Feeling:</w:t>
      </w:r>
      <w:r>
        <w:rPr>
          <w:i/>
          <w:spacing w:val="-5"/>
        </w:rPr>
        <w:t xml:space="preserve"> </w:t>
      </w:r>
      <w:r>
        <w:rPr>
          <w:i/>
        </w:rPr>
        <w:t>Affect,</w:t>
      </w:r>
      <w:r>
        <w:rPr>
          <w:i/>
          <w:spacing w:val="-5"/>
        </w:rPr>
        <w:t xml:space="preserve"> </w:t>
      </w:r>
      <w:r>
        <w:rPr>
          <w:i/>
        </w:rPr>
        <w:t>Pedagogy,</w:t>
      </w:r>
      <w:r>
        <w:rPr>
          <w:i/>
          <w:spacing w:val="-5"/>
        </w:rPr>
        <w:t xml:space="preserve"> </w:t>
      </w:r>
      <w:r>
        <w:rPr>
          <w:i/>
        </w:rPr>
        <w:t>Performativity</w:t>
      </w:r>
      <w:r>
        <w:rPr>
          <w:i/>
          <w:spacing w:val="-6"/>
        </w:rPr>
        <w:t xml:space="preserve"> </w:t>
      </w:r>
      <w:r>
        <w:t>(Durham: Duke University Press 2003)</w:t>
      </w:r>
    </w:p>
    <w:p w14:paraId="796C91B8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946"/>
      </w:pPr>
      <w:r>
        <w:t>Greg</w:t>
      </w:r>
      <w:r>
        <w:rPr>
          <w:spacing w:val="-4"/>
        </w:rPr>
        <w:t xml:space="preserve"> </w:t>
      </w:r>
      <w:r>
        <w:t>Siegworth,</w:t>
      </w:r>
      <w:r>
        <w:rPr>
          <w:spacing w:val="-4"/>
        </w:rPr>
        <w:t xml:space="preserve"> </w:t>
      </w:r>
      <w:r>
        <w:t>Melissa</w:t>
      </w:r>
      <w:r>
        <w:rPr>
          <w:spacing w:val="-4"/>
        </w:rPr>
        <w:t xml:space="preserve"> </w:t>
      </w:r>
      <w:r>
        <w:t>Gregg</w:t>
      </w:r>
      <w:r>
        <w:rPr>
          <w:spacing w:val="-4"/>
        </w:rPr>
        <w:t xml:space="preserve"> </w:t>
      </w:r>
      <w:r>
        <w:t>eds,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Affect</w:t>
      </w:r>
      <w:r>
        <w:rPr>
          <w:i/>
          <w:spacing w:val="-4"/>
        </w:rPr>
        <w:t xml:space="preserve"> </w:t>
      </w:r>
      <w:r>
        <w:rPr>
          <w:i/>
        </w:rPr>
        <w:t>Theory</w:t>
      </w:r>
      <w:r>
        <w:rPr>
          <w:i/>
          <w:spacing w:val="-4"/>
        </w:rPr>
        <w:t xml:space="preserve"> </w:t>
      </w:r>
      <w:r>
        <w:rPr>
          <w:i/>
        </w:rPr>
        <w:t>Reader</w:t>
      </w:r>
      <w:r>
        <w:rPr>
          <w:i/>
          <w:spacing w:val="-5"/>
        </w:rPr>
        <w:t xml:space="preserve"> </w:t>
      </w:r>
      <w:r>
        <w:t>(Durham:</w:t>
      </w:r>
      <w:r>
        <w:rPr>
          <w:spacing w:val="-4"/>
        </w:rPr>
        <w:t xml:space="preserve"> </w:t>
      </w:r>
      <w:r>
        <w:t>Duke University Press, 2010)</w:t>
      </w:r>
    </w:p>
    <w:p w14:paraId="551F2765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0" w:line="251" w:lineRule="exact"/>
        <w:ind w:left="718" w:hanging="358"/>
      </w:pPr>
      <w:r>
        <w:t>Robert</w:t>
      </w:r>
      <w:r>
        <w:rPr>
          <w:spacing w:val="-9"/>
        </w:rPr>
        <w:t xml:space="preserve"> </w:t>
      </w:r>
      <w:r>
        <w:t>Stam,</w:t>
      </w:r>
      <w:r>
        <w:rPr>
          <w:spacing w:val="-7"/>
        </w:rPr>
        <w:t xml:space="preserve"> </w:t>
      </w:r>
      <w:r>
        <w:rPr>
          <w:i/>
        </w:rPr>
        <w:t>Keywords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Subversive</w:t>
      </w:r>
      <w:r>
        <w:rPr>
          <w:i/>
          <w:spacing w:val="-7"/>
        </w:rPr>
        <w:t xml:space="preserve"> </w:t>
      </w:r>
      <w:r>
        <w:rPr>
          <w:i/>
        </w:rPr>
        <w:t>Film</w:t>
      </w:r>
      <w:r>
        <w:rPr>
          <w:i/>
          <w:spacing w:val="-7"/>
        </w:rPr>
        <w:t xml:space="preserve"> </w:t>
      </w:r>
      <w:r>
        <w:rPr>
          <w:i/>
        </w:rPr>
        <w:t>/</w:t>
      </w:r>
      <w:r>
        <w:rPr>
          <w:i/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7"/>
        </w:rPr>
        <w:t xml:space="preserve"> </w:t>
      </w:r>
      <w:r>
        <w:rPr>
          <w:i/>
        </w:rPr>
        <w:t>Aesthetics</w:t>
      </w:r>
      <w:r>
        <w:rPr>
          <w:i/>
          <w:spacing w:val="-8"/>
        </w:rPr>
        <w:t xml:space="preserve"> </w:t>
      </w:r>
      <w:r>
        <w:t>(Wiley-Blackwell</w:t>
      </w:r>
      <w:r>
        <w:rPr>
          <w:spacing w:val="-6"/>
        </w:rPr>
        <w:t xml:space="preserve"> </w:t>
      </w:r>
      <w:r>
        <w:rPr>
          <w:spacing w:val="-2"/>
        </w:rPr>
        <w:t>2015)</w:t>
      </w:r>
    </w:p>
    <w:p w14:paraId="273728B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0"/>
        <w:ind w:right="638"/>
      </w:pPr>
      <w:r>
        <w:t>Marita</w:t>
      </w:r>
      <w:r>
        <w:rPr>
          <w:spacing w:val="-4"/>
        </w:rPr>
        <w:t xml:space="preserve"> </w:t>
      </w:r>
      <w:r>
        <w:t>Sturken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Lisa</w:t>
      </w:r>
      <w:r>
        <w:rPr>
          <w:spacing w:val="-4"/>
        </w:rPr>
        <w:t xml:space="preserve"> </w:t>
      </w:r>
      <w:r>
        <w:t>Cartwright.</w:t>
      </w:r>
      <w:r>
        <w:rPr>
          <w:spacing w:val="-4"/>
        </w:rPr>
        <w:t xml:space="preserve"> </w:t>
      </w:r>
      <w:r>
        <w:rPr>
          <w:i/>
        </w:rPr>
        <w:t>Practices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Looking: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Introduction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Visual Culture</w:t>
      </w:r>
      <w:r>
        <w:t>. (Oxford, 2009)</w:t>
      </w:r>
    </w:p>
    <w:p w14:paraId="0A225C03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4" w:line="237" w:lineRule="auto"/>
        <w:ind w:right="665"/>
      </w:pPr>
      <w:r>
        <w:t>Kristin</w:t>
      </w:r>
      <w:r>
        <w:rPr>
          <w:spacing w:val="-4"/>
        </w:rPr>
        <w:t xml:space="preserve"> </w:t>
      </w:r>
      <w:r>
        <w:t>Thompson,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Concept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Cinematic</w:t>
      </w:r>
      <w:r>
        <w:rPr>
          <w:spacing w:val="-4"/>
        </w:rPr>
        <w:t xml:space="preserve"> </w:t>
      </w:r>
      <w:r>
        <w:t>Excess.”</w:t>
      </w:r>
      <w:r>
        <w:rPr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Theory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Criticism: Introductory Readings </w:t>
      </w:r>
      <w:r>
        <w:t>(Oxford UP, 1999)</w:t>
      </w:r>
    </w:p>
    <w:p w14:paraId="63309CE7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Maria</w:t>
      </w:r>
      <w:r>
        <w:rPr>
          <w:spacing w:val="-9"/>
        </w:rPr>
        <w:t xml:space="preserve"> </w:t>
      </w:r>
      <w:r>
        <w:t>Tumarkin,</w:t>
      </w:r>
      <w:r>
        <w:rPr>
          <w:spacing w:val="-9"/>
        </w:rPr>
        <w:t xml:space="preserve"> </w:t>
      </w:r>
      <w:r>
        <w:rPr>
          <w:i/>
        </w:rPr>
        <w:t>Traumascapes</w:t>
      </w:r>
      <w:r>
        <w:rPr>
          <w:i/>
          <w:spacing w:val="-9"/>
        </w:rPr>
        <w:t xml:space="preserve"> </w:t>
      </w:r>
      <w:r>
        <w:rPr>
          <w:spacing w:val="-2"/>
        </w:rPr>
        <w:t>(2013)</w:t>
      </w:r>
    </w:p>
    <w:p w14:paraId="5B004480" w14:textId="77777777" w:rsidR="0000427D" w:rsidRDefault="0000427D">
      <w:pPr>
        <w:pStyle w:val="ListParagraph"/>
        <w:sectPr w:rsidR="0000427D">
          <w:pgSz w:w="12240" w:h="15840"/>
          <w:pgMar w:top="1360" w:right="1440" w:bottom="280" w:left="1440" w:header="720" w:footer="720" w:gutter="0"/>
          <w:cols w:space="720"/>
        </w:sectPr>
      </w:pPr>
    </w:p>
    <w:p w14:paraId="3450C2A2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82" w:line="237" w:lineRule="auto"/>
        <w:ind w:right="38"/>
      </w:pPr>
      <w:r>
        <w:t>Julie</w:t>
      </w:r>
      <w:r>
        <w:rPr>
          <w:spacing w:val="-3"/>
        </w:rPr>
        <w:t xml:space="preserve"> </w:t>
      </w:r>
      <w:r>
        <w:t>Turnock,</w:t>
      </w:r>
      <w:r>
        <w:rPr>
          <w:spacing w:val="-3"/>
        </w:rPr>
        <w:t xml:space="preserve"> </w:t>
      </w:r>
      <w:r>
        <w:rPr>
          <w:i/>
        </w:rPr>
        <w:t>Plastic</w:t>
      </w:r>
      <w:r>
        <w:rPr>
          <w:i/>
          <w:spacing w:val="-3"/>
        </w:rPr>
        <w:t xml:space="preserve"> </w:t>
      </w:r>
      <w:r>
        <w:rPr>
          <w:i/>
        </w:rPr>
        <w:t>Reality:</w:t>
      </w:r>
      <w:r>
        <w:rPr>
          <w:i/>
          <w:spacing w:val="-3"/>
        </w:rPr>
        <w:t xml:space="preserve"> </w:t>
      </w:r>
      <w:r>
        <w:rPr>
          <w:i/>
        </w:rPr>
        <w:t>Special</w:t>
      </w:r>
      <w:r>
        <w:rPr>
          <w:i/>
          <w:spacing w:val="-3"/>
        </w:rPr>
        <w:t xml:space="preserve"> </w:t>
      </w:r>
      <w:r>
        <w:rPr>
          <w:i/>
        </w:rPr>
        <w:t>Effects,</w:t>
      </w:r>
      <w:r>
        <w:rPr>
          <w:i/>
          <w:spacing w:val="-3"/>
        </w:rPr>
        <w:t xml:space="preserve"> </w:t>
      </w:r>
      <w:r>
        <w:rPr>
          <w:i/>
        </w:rPr>
        <w:t>Technology,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Emergence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1970s Blockbuster Aesthetics </w:t>
      </w:r>
      <w:r>
        <w:t>(Columbia University Press, 2015)</w:t>
      </w:r>
    </w:p>
    <w:p w14:paraId="19479C6B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Eyal</w:t>
      </w:r>
      <w:r>
        <w:rPr>
          <w:spacing w:val="-9"/>
        </w:rPr>
        <w:t xml:space="preserve"> </w:t>
      </w:r>
      <w:r>
        <w:t>Weizman,</w:t>
      </w:r>
      <w:r>
        <w:rPr>
          <w:spacing w:val="-8"/>
        </w:rPr>
        <w:t xml:space="preserve"> </w:t>
      </w:r>
      <w:r>
        <w:rPr>
          <w:i/>
        </w:rPr>
        <w:t>Forensic</w:t>
      </w:r>
      <w:r>
        <w:rPr>
          <w:i/>
          <w:spacing w:val="-8"/>
        </w:rPr>
        <w:t xml:space="preserve"> </w:t>
      </w:r>
      <w:r>
        <w:rPr>
          <w:i/>
        </w:rPr>
        <w:t>Architecture</w:t>
      </w:r>
      <w:r>
        <w:rPr>
          <w:i/>
          <w:spacing w:val="-8"/>
        </w:rPr>
        <w:t xml:space="preserve"> </w:t>
      </w:r>
      <w:r>
        <w:rPr>
          <w:spacing w:val="-2"/>
        </w:rPr>
        <w:t>(2017)</w:t>
      </w:r>
    </w:p>
    <w:p w14:paraId="6B4866FF" w14:textId="77777777" w:rsidR="0000427D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00"/>
      </w:pPr>
      <w:r>
        <w:t>Linda</w:t>
      </w:r>
      <w:r>
        <w:rPr>
          <w:spacing w:val="-4"/>
        </w:rPr>
        <w:t xml:space="preserve"> </w:t>
      </w:r>
      <w:r>
        <w:t>Williams,</w:t>
      </w:r>
      <w:r>
        <w:rPr>
          <w:spacing w:val="-4"/>
        </w:rPr>
        <w:t xml:space="preserve"> </w:t>
      </w:r>
      <w:r>
        <w:t>“Film</w:t>
      </w:r>
      <w:r>
        <w:rPr>
          <w:spacing w:val="-4"/>
        </w:rPr>
        <w:t xml:space="preserve"> </w:t>
      </w:r>
      <w:r>
        <w:t>Bodies:</w:t>
      </w:r>
      <w:r>
        <w:rPr>
          <w:spacing w:val="-4"/>
        </w:rPr>
        <w:t xml:space="preserve"> </w:t>
      </w:r>
      <w:r>
        <w:t>Gender,</w:t>
      </w:r>
      <w:r>
        <w:rPr>
          <w:spacing w:val="-4"/>
        </w:rPr>
        <w:t xml:space="preserve"> </w:t>
      </w:r>
      <w:r>
        <w:t>Genre,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Excess.”</w:t>
      </w:r>
      <w:r>
        <w:rPr>
          <w:spacing w:val="-4"/>
        </w:rPr>
        <w:t xml:space="preserve"> </w:t>
      </w:r>
      <w:r>
        <w:rPr>
          <w:i/>
        </w:rPr>
        <w:t>Film</w:t>
      </w:r>
      <w:r>
        <w:rPr>
          <w:i/>
          <w:spacing w:val="-4"/>
        </w:rPr>
        <w:t xml:space="preserve"> </w:t>
      </w:r>
      <w:r>
        <w:rPr>
          <w:i/>
        </w:rPr>
        <w:t>Quarterly</w:t>
      </w:r>
      <w:r>
        <w:rPr>
          <w:i/>
          <w:spacing w:val="-4"/>
        </w:rPr>
        <w:t xml:space="preserve"> </w:t>
      </w:r>
      <w:r>
        <w:t>44.4</w:t>
      </w:r>
      <w:r>
        <w:rPr>
          <w:spacing w:val="-4"/>
        </w:rPr>
        <w:t xml:space="preserve"> </w:t>
      </w:r>
      <w:r>
        <w:t xml:space="preserve">(1991): </w:t>
      </w:r>
      <w:r>
        <w:rPr>
          <w:spacing w:val="-4"/>
        </w:rPr>
        <w:t>2–13</w:t>
      </w:r>
    </w:p>
    <w:sectPr w:rsidR="0000427D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32ABA"/>
    <w:multiLevelType w:val="hybridMultilevel"/>
    <w:tmpl w:val="D848BBEC"/>
    <w:lvl w:ilvl="0" w:tplc="D7CE8E5E">
      <w:start w:val="1"/>
      <w:numFmt w:val="decimal"/>
      <w:lvlText w:val="%1."/>
      <w:lvlJc w:val="left"/>
      <w:pPr>
        <w:ind w:left="7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3D60C0A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44EA172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54884B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8E8E6AC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0CE2ABE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C26126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5400E47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A8AE9DE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151291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427D"/>
    <w:rsid w:val="0000427D"/>
    <w:rsid w:val="009346A3"/>
    <w:rsid w:val="00B7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E29B7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</w:style>
  <w:style w:type="paragraph" w:styleId="ListParagraph">
    <w:name w:val="List Paragraph"/>
    <w:basedOn w:val="Normal"/>
    <w:uiPriority w:val="1"/>
    <w:qFormat/>
    <w:pPr>
      <w:spacing w:before="1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908</Words>
  <Characters>5556</Characters>
  <Application>Microsoft Office Word</Application>
  <DocSecurity>8</DocSecurity>
  <Lines>106</Lines>
  <Paragraphs>69</Paragraphs>
  <ScaleCrop>false</ScaleCrop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Aesthetics Perception and Affect FMS Field Bibliography</dc:title>
  <dc:creator>Lucas Hilderbrand</dc:creator>
  <cp:lastModifiedBy>Amy S Fujitani</cp:lastModifiedBy>
  <cp:revision>2</cp:revision>
  <dcterms:created xsi:type="dcterms:W3CDTF">2026-03-23T22:03:00Z</dcterms:created>
  <dcterms:modified xsi:type="dcterms:W3CDTF">2026-03-23T22:03:00Z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